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87" w:rsidRDefault="00F00887" w:rsidP="00F00887">
      <w:pPr>
        <w:pStyle w:val="ListParagraph"/>
        <w:kinsoku w:val="0"/>
        <w:overflowPunct w:val="0"/>
        <w:rPr>
          <w:sz w:val="20"/>
          <w:szCs w:val="20"/>
        </w:rPr>
      </w:pPr>
    </w:p>
    <w:p w:rsidR="00F00887" w:rsidRDefault="00F00887" w:rsidP="00F00887">
      <w:pPr>
        <w:pStyle w:val="ListParagraph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drawing>
          <wp:inline distT="0" distB="0" distL="0" distR="0">
            <wp:extent cx="1713600" cy="691200"/>
            <wp:effectExtent l="0" t="0" r="1270" b="0"/>
            <wp:docPr id="21" name="Picture 21" descr="C:\Users\s.joseph\AppData\Local\Microsoft\Windows\Temporary Internet Files\Content.Outlook\7CLU2HUL\wti_logo-new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s.joseph\AppData\Local\Microsoft\Windows\Temporary Internet Files\Content.Outlook\7CLU2HUL\wti_logo-new_GENE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87" w:rsidRDefault="00F00887" w:rsidP="00F00887">
      <w:pPr>
        <w:pStyle w:val="ListParagraph"/>
        <w:kinsoku w:val="0"/>
        <w:overflowPunct w:val="0"/>
        <w:spacing w:before="5"/>
        <w:rPr>
          <w:sz w:val="6"/>
          <w:szCs w:val="6"/>
        </w:rPr>
      </w:pPr>
    </w:p>
    <w:p w:rsidR="00F00887" w:rsidRDefault="00F00887" w:rsidP="00F00887">
      <w:pPr>
        <w:pStyle w:val="ListParagraph"/>
        <w:kinsoku w:val="0"/>
        <w:overflowPunct w:val="0"/>
        <w:spacing w:line="200" w:lineRule="atLeast"/>
        <w:ind w:left="116"/>
        <w:rPr>
          <w:sz w:val="20"/>
          <w:szCs w:val="20"/>
        </w:rPr>
      </w:pPr>
    </w:p>
    <w:p w:rsidR="00F00887" w:rsidRPr="00F00887" w:rsidRDefault="00F00887" w:rsidP="00F00887"/>
    <w:p w:rsidR="00F00887" w:rsidRPr="00F00887" w:rsidRDefault="00F00887" w:rsidP="00F00887">
      <w:pPr>
        <w:rPr>
          <w:lang w:val="en-US"/>
        </w:rPr>
      </w:pPr>
      <w:r w:rsidRPr="00F00887">
        <w:rPr>
          <w:b/>
          <w:bCs/>
          <w:lang w:val="en-US"/>
        </w:rPr>
        <w:t>JOB OFFER: WTI Summer Academy Fellow</w:t>
      </w:r>
    </w:p>
    <w:p w:rsidR="00F00887" w:rsidRPr="00F00887" w:rsidRDefault="00F00887" w:rsidP="00F00887">
      <w:pPr>
        <w:rPr>
          <w:b/>
          <w:bCs/>
          <w:lang w:val="en-US"/>
        </w:rPr>
      </w:pPr>
    </w:p>
    <w:p w:rsidR="00F00887" w:rsidRPr="00F00887" w:rsidRDefault="00F00887" w:rsidP="00F00887">
      <w:pPr>
        <w:rPr>
          <w:lang w:val="en-US"/>
        </w:rPr>
      </w:pPr>
      <w:r w:rsidRPr="00F00887">
        <w:rPr>
          <w:b/>
          <w:bCs/>
          <w:lang w:val="en-US"/>
        </w:rPr>
        <w:t xml:space="preserve">Job title: </w:t>
      </w:r>
      <w:r w:rsidRPr="00F00887">
        <w:rPr>
          <w:lang w:val="en-US"/>
        </w:rPr>
        <w:t>Summer Academy Fellow</w:t>
      </w:r>
    </w:p>
    <w:p w:rsidR="00F00887" w:rsidRPr="00F00887" w:rsidRDefault="00F00887" w:rsidP="00F00887">
      <w:pPr>
        <w:rPr>
          <w:lang w:val="en-US"/>
        </w:rPr>
      </w:pPr>
      <w:r w:rsidRPr="00F00887">
        <w:rPr>
          <w:b/>
          <w:bCs/>
          <w:lang w:val="en-US"/>
        </w:rPr>
        <w:t xml:space="preserve">Hours: </w:t>
      </w:r>
      <w:r w:rsidRPr="00F00887">
        <w:rPr>
          <w:lang w:val="en-US"/>
        </w:rPr>
        <w:t>part-time</w:t>
      </w:r>
    </w:p>
    <w:p w:rsidR="00F00887" w:rsidRPr="00F00887" w:rsidRDefault="00F00887" w:rsidP="00F00887">
      <w:pPr>
        <w:rPr>
          <w:lang w:val="en-US"/>
        </w:rPr>
      </w:pPr>
      <w:r w:rsidRPr="00F00887">
        <w:rPr>
          <w:b/>
          <w:bCs/>
          <w:lang w:val="en-US"/>
        </w:rPr>
        <w:t>Description:</w:t>
      </w:r>
    </w:p>
    <w:p w:rsidR="00F00887" w:rsidRPr="00F00887" w:rsidRDefault="00F00887" w:rsidP="00F00887">
      <w:pPr>
        <w:rPr>
          <w:lang w:val="en-US"/>
        </w:rPr>
      </w:pPr>
      <w:r w:rsidRPr="00F00887">
        <w:rPr>
          <w:lang w:val="en-US"/>
        </w:rPr>
        <w:t>The World Trade Institute (WTI) is a centre of advanced studies and a forum for interdisciplinary research and teaching in international trade law and economics, fostering interaction between students and professionals, and allowing researchers and practitioners to pool their expertise.</w:t>
      </w:r>
    </w:p>
    <w:p w:rsidR="00531473" w:rsidRDefault="00F00887" w:rsidP="00F00887">
      <w:pPr>
        <w:rPr>
          <w:lang w:val="en-US"/>
        </w:rPr>
      </w:pPr>
      <w:r w:rsidRPr="00F00887">
        <w:rPr>
          <w:lang w:val="en-US"/>
        </w:rPr>
        <w:t xml:space="preserve">The WTI is </w:t>
      </w:r>
      <w:r w:rsidR="00531473">
        <w:rPr>
          <w:lang w:val="en-US"/>
        </w:rPr>
        <w:t xml:space="preserve">hosting </w:t>
      </w:r>
      <w:r w:rsidRPr="00F00887">
        <w:rPr>
          <w:lang w:val="en-US"/>
        </w:rPr>
        <w:t xml:space="preserve">its annual Summer Academy on International Trade Regulation from July </w:t>
      </w:r>
      <w:r w:rsidR="00531473">
        <w:rPr>
          <w:lang w:val="en-US"/>
        </w:rPr>
        <w:t>5th to August 25</w:t>
      </w:r>
      <w:r w:rsidR="00531473" w:rsidRPr="00531473">
        <w:rPr>
          <w:vertAlign w:val="superscript"/>
          <w:lang w:val="en-US"/>
        </w:rPr>
        <w:t>th</w:t>
      </w:r>
      <w:r w:rsidR="00531473">
        <w:rPr>
          <w:lang w:val="en-US"/>
        </w:rPr>
        <w:t>,</w:t>
      </w:r>
      <w:r w:rsidRPr="00F00887">
        <w:rPr>
          <w:lang w:val="en-US"/>
        </w:rPr>
        <w:t xml:space="preserve"> 201</w:t>
      </w:r>
      <w:r w:rsidR="00531473">
        <w:rPr>
          <w:lang w:val="en-US"/>
        </w:rPr>
        <w:t>7</w:t>
      </w:r>
      <w:r w:rsidRPr="00F00887">
        <w:rPr>
          <w:lang w:val="en-US"/>
        </w:rPr>
        <w:t xml:space="preserve">. During these </w:t>
      </w:r>
      <w:r w:rsidR="001011AC">
        <w:rPr>
          <w:lang w:val="en-US"/>
        </w:rPr>
        <w:t>eight</w:t>
      </w:r>
      <w:r w:rsidR="00531473">
        <w:rPr>
          <w:lang w:val="en-US"/>
        </w:rPr>
        <w:t xml:space="preserve"> </w:t>
      </w:r>
      <w:r w:rsidRPr="00F00887">
        <w:rPr>
          <w:lang w:val="en-US"/>
        </w:rPr>
        <w:t>weeks</w:t>
      </w:r>
      <w:r w:rsidR="00531473">
        <w:rPr>
          <w:lang w:val="en-US"/>
        </w:rPr>
        <w:t xml:space="preserve">, a weekly average of 30-35 </w:t>
      </w:r>
      <w:r w:rsidRPr="00F00887">
        <w:rPr>
          <w:lang w:val="en-US"/>
        </w:rPr>
        <w:t xml:space="preserve">participants from </w:t>
      </w:r>
      <w:r w:rsidR="00531473">
        <w:rPr>
          <w:lang w:val="en-US"/>
        </w:rPr>
        <w:t xml:space="preserve">around the world drawn from academia, law firms, industry </w:t>
      </w:r>
      <w:r w:rsidR="00664B15">
        <w:rPr>
          <w:lang w:val="en-US"/>
        </w:rPr>
        <w:t>associations,</w:t>
      </w:r>
      <w:r w:rsidR="00531473">
        <w:rPr>
          <w:lang w:val="en-US"/>
        </w:rPr>
        <w:t xml:space="preserve"> international organizations and national governments will </w:t>
      </w:r>
      <w:r w:rsidRPr="00F00887">
        <w:rPr>
          <w:lang w:val="en-US"/>
        </w:rPr>
        <w:t>attend courses on cutting edge issues in contemporary trade and investment gover</w:t>
      </w:r>
      <w:r w:rsidR="00531473">
        <w:rPr>
          <w:lang w:val="en-US"/>
        </w:rPr>
        <w:t>nance taught by lading experts in their fields</w:t>
      </w:r>
    </w:p>
    <w:p w:rsidR="00F00887" w:rsidRPr="00F00887" w:rsidRDefault="00F00887" w:rsidP="00F00887">
      <w:pPr>
        <w:rPr>
          <w:lang w:val="en-US"/>
        </w:rPr>
      </w:pPr>
      <w:r w:rsidRPr="00F00887">
        <w:rPr>
          <w:lang w:val="en-US"/>
        </w:rPr>
        <w:t xml:space="preserve">In co-operation with the Director of </w:t>
      </w:r>
      <w:r w:rsidR="00531473">
        <w:rPr>
          <w:lang w:val="en-US"/>
        </w:rPr>
        <w:t xml:space="preserve">Studies </w:t>
      </w:r>
      <w:r w:rsidRPr="00F00887">
        <w:rPr>
          <w:lang w:val="en-US"/>
        </w:rPr>
        <w:t>and a second fellow, you will be responsible for organi</w:t>
      </w:r>
      <w:r w:rsidR="00531473">
        <w:rPr>
          <w:lang w:val="en-US"/>
        </w:rPr>
        <w:t>z</w:t>
      </w:r>
      <w:r w:rsidRPr="00F00887">
        <w:rPr>
          <w:lang w:val="en-US"/>
        </w:rPr>
        <w:t xml:space="preserve">ing and implementing the </w:t>
      </w:r>
      <w:r w:rsidR="00531473">
        <w:rPr>
          <w:lang w:val="en-US"/>
        </w:rPr>
        <w:t xml:space="preserve">Summer </w:t>
      </w:r>
      <w:r w:rsidRPr="00F00887">
        <w:rPr>
          <w:lang w:val="en-US"/>
        </w:rPr>
        <w:t>Academy. This includes the preparation of reading materials, co-ordination with and support of lecturers</w:t>
      </w:r>
      <w:r w:rsidR="00531473">
        <w:rPr>
          <w:lang w:val="en-US"/>
        </w:rPr>
        <w:t xml:space="preserve">, </w:t>
      </w:r>
      <w:r w:rsidRPr="00F00887">
        <w:rPr>
          <w:lang w:val="en-US"/>
        </w:rPr>
        <w:t xml:space="preserve">interaction with the international group of </w:t>
      </w:r>
      <w:r w:rsidR="00531473">
        <w:rPr>
          <w:lang w:val="en-US"/>
        </w:rPr>
        <w:t xml:space="preserve">participants </w:t>
      </w:r>
      <w:r w:rsidRPr="00F00887">
        <w:rPr>
          <w:lang w:val="en-US"/>
        </w:rPr>
        <w:t xml:space="preserve">on logistical </w:t>
      </w:r>
      <w:r w:rsidR="00531473">
        <w:rPr>
          <w:lang w:val="en-US"/>
        </w:rPr>
        <w:t xml:space="preserve">and related </w:t>
      </w:r>
      <w:r w:rsidRPr="00F00887">
        <w:rPr>
          <w:lang w:val="en-US"/>
        </w:rPr>
        <w:t>questions</w:t>
      </w:r>
      <w:r w:rsidR="00531473">
        <w:rPr>
          <w:lang w:val="en-US"/>
        </w:rPr>
        <w:t xml:space="preserve"> (including social events), and contributing to a final report on the Academy and its evaluation</w:t>
      </w:r>
      <w:r w:rsidRPr="00F00887">
        <w:rPr>
          <w:lang w:val="en-US"/>
        </w:rPr>
        <w:t xml:space="preserve">. You will need to be able to work on an 80 to 100% basis from around </w:t>
      </w:r>
      <w:r w:rsidR="00531473">
        <w:rPr>
          <w:lang w:val="en-US"/>
        </w:rPr>
        <w:t>mid-May to end-August</w:t>
      </w:r>
      <w:r w:rsidRPr="00F00887">
        <w:rPr>
          <w:lang w:val="en-US"/>
        </w:rPr>
        <w:t xml:space="preserve"> </w:t>
      </w:r>
      <w:r w:rsidR="00664B15" w:rsidRPr="00F00887">
        <w:rPr>
          <w:lang w:val="en-US"/>
        </w:rPr>
        <w:t>(</w:t>
      </w:r>
      <w:r w:rsidR="00664B15">
        <w:rPr>
          <w:lang w:val="en-US"/>
        </w:rPr>
        <w:t>14</w:t>
      </w:r>
      <w:r w:rsidRPr="00F00887">
        <w:rPr>
          <w:lang w:val="en-US"/>
        </w:rPr>
        <w:t xml:space="preserve"> weeks).</w:t>
      </w:r>
    </w:p>
    <w:p w:rsidR="00F00887" w:rsidRPr="00F00887" w:rsidRDefault="00F00887" w:rsidP="00F00887">
      <w:pPr>
        <w:rPr>
          <w:lang w:val="en-US"/>
        </w:rPr>
      </w:pPr>
    </w:p>
    <w:p w:rsidR="00F00887" w:rsidRPr="00F00887" w:rsidRDefault="00F00887" w:rsidP="00F00887">
      <w:pPr>
        <w:rPr>
          <w:lang w:val="en-US"/>
        </w:rPr>
      </w:pPr>
      <w:r w:rsidRPr="00F00887">
        <w:rPr>
          <w:b/>
          <w:bCs/>
          <w:lang w:val="en-US"/>
        </w:rPr>
        <w:t>Requirements:</w:t>
      </w:r>
    </w:p>
    <w:p w:rsidR="008556A3" w:rsidRDefault="00F00887">
      <w:pPr>
        <w:rPr>
          <w:lang w:val="en-US"/>
        </w:rPr>
      </w:pPr>
      <w:r w:rsidRPr="00F00887">
        <w:rPr>
          <w:lang w:val="en-US"/>
        </w:rPr>
        <w:t xml:space="preserve">Good oral and written English proficiency. </w:t>
      </w:r>
      <w:proofErr w:type="gramStart"/>
      <w:r w:rsidRPr="00F00887">
        <w:rPr>
          <w:lang w:val="en-US"/>
        </w:rPr>
        <w:t>Ability to work in a multicultural environment.</w:t>
      </w:r>
      <w:proofErr w:type="gramEnd"/>
      <w:r w:rsidRPr="00F00887">
        <w:rPr>
          <w:lang w:val="en-US"/>
        </w:rPr>
        <w:t xml:space="preserve"> Interest in questions related to the international economy, world trade, international politics and globalisation. Good social skills. Must work in a structured, flexible and independent way and be keen to cope with new challenges.</w:t>
      </w:r>
    </w:p>
    <w:p w:rsidR="002034F7" w:rsidRPr="002034F7" w:rsidRDefault="002034F7" w:rsidP="002034F7">
      <w:pPr>
        <w:rPr>
          <w:lang w:val="en-US"/>
        </w:rPr>
      </w:pPr>
      <w:r w:rsidRPr="002034F7">
        <w:rPr>
          <w:b/>
          <w:bCs/>
          <w:lang w:val="en-US"/>
        </w:rPr>
        <w:t xml:space="preserve">Application </w:t>
      </w:r>
    </w:p>
    <w:p w:rsidR="002034F7" w:rsidRPr="002034F7" w:rsidRDefault="002034F7" w:rsidP="002034F7">
      <w:pPr>
        <w:rPr>
          <w:lang w:val="en-US"/>
        </w:rPr>
      </w:pPr>
      <w:r w:rsidRPr="002034F7">
        <w:rPr>
          <w:lang w:val="en-US"/>
        </w:rPr>
        <w:t xml:space="preserve">The deadline for applications is </w:t>
      </w:r>
      <w:r w:rsidRPr="002034F7">
        <w:rPr>
          <w:b/>
          <w:lang w:val="en-US"/>
        </w:rPr>
        <w:t>10</w:t>
      </w:r>
      <w:r w:rsidRPr="002034F7">
        <w:rPr>
          <w:b/>
          <w:bCs/>
          <w:lang w:val="en-US"/>
        </w:rPr>
        <w:t xml:space="preserve"> March, 2017</w:t>
      </w:r>
      <w:r w:rsidRPr="002034F7">
        <w:rPr>
          <w:lang w:val="en-US"/>
        </w:rPr>
        <w:t xml:space="preserve">. </w:t>
      </w:r>
    </w:p>
    <w:p w:rsidR="00FB6907" w:rsidRDefault="00FB6907" w:rsidP="00FB6907">
      <w:pPr>
        <w:rPr>
          <w:lang w:val="en-US"/>
        </w:rPr>
      </w:pPr>
      <w:r w:rsidRPr="00FB6907">
        <w:rPr>
          <w:lang w:val="en-GB"/>
        </w:rPr>
        <w:t xml:space="preserve">To apply, please send </w:t>
      </w:r>
      <w:r w:rsidR="00DA2516">
        <w:rPr>
          <w:lang w:val="en-GB"/>
        </w:rPr>
        <w:t>us y</w:t>
      </w:r>
      <w:r w:rsidRPr="00FB6907">
        <w:rPr>
          <w:lang w:val="en-GB"/>
        </w:rPr>
        <w:t xml:space="preserve">our motivation letter and CV </w:t>
      </w:r>
      <w:r w:rsidRPr="00FB6907">
        <w:rPr>
          <w:lang w:val="en-US"/>
        </w:rPr>
        <w:t xml:space="preserve">to the Administrative Director by email: margrit.vetter@wti.org. </w:t>
      </w:r>
      <w:r w:rsidRPr="00FB6907">
        <w:drawing>
          <wp:inline distT="0" distB="0" distL="0" distR="0">
            <wp:extent cx="9525" cy="9525"/>
            <wp:effectExtent l="0" t="0" r="0" b="0"/>
            <wp:docPr id="1" name="Picture 1" descr="Beschreibung: https://wtiex01.wti.unibe.ch/owa/14.3.210.2/themes/resources/clear1x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oolbarButtonIcon" descr="Beschreibung: https://wtiex01.wti.unibe.ch/owa/14.3.210.2/themes/resources/clear1x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516" w:rsidRPr="00DA2516" w:rsidRDefault="00DA2516" w:rsidP="00FB6907">
      <w:pPr>
        <w:rPr>
          <w:lang w:val="en-US"/>
        </w:rPr>
      </w:pPr>
      <w:r w:rsidRPr="00DA2516">
        <w:rPr>
          <w:lang w:val="en-US"/>
        </w:rPr>
        <w:t>The World Trade Institute will be pleased to reply to short-listed candidates.</w:t>
      </w:r>
    </w:p>
    <w:p w:rsidR="002034F7" w:rsidRPr="00FB6907" w:rsidRDefault="002034F7" w:rsidP="002034F7">
      <w:pPr>
        <w:rPr>
          <w:lang w:val="en-GB"/>
        </w:rPr>
      </w:pPr>
    </w:p>
    <w:sectPr w:rsidR="002034F7" w:rsidRPr="00FB6907" w:rsidSect="00F00887">
      <w:pgSz w:w="11910" w:h="16840"/>
      <w:pgMar w:top="1580" w:right="148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A5" w:rsidRDefault="000F05A5" w:rsidP="00F00887">
      <w:pPr>
        <w:spacing w:after="0" w:line="240" w:lineRule="auto"/>
      </w:pPr>
      <w:r>
        <w:separator/>
      </w:r>
    </w:p>
  </w:endnote>
  <w:endnote w:type="continuationSeparator" w:id="0">
    <w:p w:rsidR="000F05A5" w:rsidRDefault="000F05A5" w:rsidP="00F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A5" w:rsidRDefault="000F05A5" w:rsidP="00F00887">
      <w:pPr>
        <w:spacing w:after="0" w:line="240" w:lineRule="auto"/>
      </w:pPr>
      <w:r>
        <w:separator/>
      </w:r>
    </w:p>
  </w:footnote>
  <w:footnote w:type="continuationSeparator" w:id="0">
    <w:p w:rsidR="000F05A5" w:rsidRDefault="000F05A5" w:rsidP="00F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7"/>
    <w:rsid w:val="000F05A5"/>
    <w:rsid w:val="001011AC"/>
    <w:rsid w:val="002034F7"/>
    <w:rsid w:val="0031151A"/>
    <w:rsid w:val="00514409"/>
    <w:rsid w:val="00531473"/>
    <w:rsid w:val="00664B15"/>
    <w:rsid w:val="008556A3"/>
    <w:rsid w:val="009149C7"/>
    <w:rsid w:val="00D407D0"/>
    <w:rsid w:val="00DA2516"/>
    <w:rsid w:val="00F00887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7"/>
  </w:style>
  <w:style w:type="paragraph" w:styleId="Footer">
    <w:name w:val="footer"/>
    <w:basedOn w:val="Normal"/>
    <w:link w:val="FooterChar"/>
    <w:uiPriority w:val="99"/>
    <w:unhideWhenUsed/>
    <w:rsid w:val="00F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7"/>
  </w:style>
  <w:style w:type="paragraph" w:styleId="ListParagraph">
    <w:name w:val="List Paragraph"/>
    <w:basedOn w:val="Normal"/>
    <w:uiPriority w:val="1"/>
    <w:qFormat/>
    <w:rsid w:val="00F00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7"/>
  </w:style>
  <w:style w:type="paragraph" w:styleId="Footer">
    <w:name w:val="footer"/>
    <w:basedOn w:val="Normal"/>
    <w:link w:val="FooterChar"/>
    <w:uiPriority w:val="99"/>
    <w:unhideWhenUsed/>
    <w:rsid w:val="00F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7"/>
  </w:style>
  <w:style w:type="paragraph" w:styleId="ListParagraph">
    <w:name w:val="List Paragraph"/>
    <w:basedOn w:val="Normal"/>
    <w:uiPriority w:val="1"/>
    <w:qFormat/>
    <w:rsid w:val="00F00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iex01.wti.unibe.ch/ow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Joseph</dc:creator>
  <cp:lastModifiedBy>Sandra Joseph</cp:lastModifiedBy>
  <cp:revision>8</cp:revision>
  <dcterms:created xsi:type="dcterms:W3CDTF">2017-02-13T11:38:00Z</dcterms:created>
  <dcterms:modified xsi:type="dcterms:W3CDTF">2017-02-13T12:19:00Z</dcterms:modified>
</cp:coreProperties>
</file>