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C8A" w:rsidRPr="00EC32EC" w:rsidRDefault="00EC32EC" w:rsidP="008D4643">
      <w:pPr>
        <w:pStyle w:val="Heading1"/>
        <w:spacing w:after="240"/>
        <w:rPr>
          <w:lang w:val="en-GB"/>
        </w:rPr>
      </w:pPr>
      <w:bookmarkStart w:id="0" w:name="_GoBack"/>
      <w:bookmarkEnd w:id="0"/>
      <w:r>
        <w:rPr>
          <w:lang w:val="en-GB"/>
        </w:rPr>
        <w:t>Global Forum on Food Security and Nutrition (</w:t>
      </w:r>
      <w:r w:rsidR="00D74676" w:rsidRPr="00EC32EC">
        <w:rPr>
          <w:lang w:val="en-GB"/>
        </w:rPr>
        <w:t>FSN</w:t>
      </w:r>
      <w:r>
        <w:rPr>
          <w:lang w:val="en-GB"/>
        </w:rPr>
        <w:t xml:space="preserve"> Forum)</w:t>
      </w:r>
    </w:p>
    <w:p w:rsidR="00EC32EC" w:rsidRPr="00EC32EC" w:rsidRDefault="00EC32EC" w:rsidP="00EC32EC">
      <w:pPr>
        <w:pStyle w:val="Heading2"/>
        <w:spacing w:after="240"/>
        <w:rPr>
          <w:lang w:val="en-GB"/>
        </w:rPr>
      </w:pPr>
      <w:r>
        <w:t xml:space="preserve">Are there any successful policies and </w:t>
      </w:r>
      <w:proofErr w:type="spellStart"/>
      <w:r>
        <w:t>programmes</w:t>
      </w:r>
      <w:proofErr w:type="spellEnd"/>
      <w:r>
        <w:t xml:space="preserve"> to fight overweight and obesity?</w:t>
      </w:r>
    </w:p>
    <w:p w:rsidR="003065CB" w:rsidRDefault="00C77340" w:rsidP="00D74676">
      <w:pPr>
        <w:rPr>
          <w:rFonts w:ascii="Verdana" w:hAnsi="Verdana"/>
          <w:lang w:val="en-GB"/>
        </w:rPr>
      </w:pPr>
      <w:r>
        <w:rPr>
          <w:rFonts w:ascii="Verdana" w:hAnsi="Verdana"/>
          <w:lang w:val="en-GB"/>
        </w:rPr>
        <w:t xml:space="preserve">A yet unaddressed facet of this debate concerns the role of </w:t>
      </w:r>
      <w:r w:rsidR="003065CB">
        <w:rPr>
          <w:rFonts w:ascii="Verdana" w:hAnsi="Verdana"/>
          <w:lang w:val="en-GB"/>
        </w:rPr>
        <w:t xml:space="preserve">international trade </w:t>
      </w:r>
      <w:r>
        <w:rPr>
          <w:rFonts w:ascii="Verdana" w:hAnsi="Verdana"/>
          <w:lang w:val="en-GB"/>
        </w:rPr>
        <w:t xml:space="preserve">and trade </w:t>
      </w:r>
      <w:r w:rsidR="003065CB">
        <w:rPr>
          <w:rFonts w:ascii="Verdana" w:hAnsi="Verdana"/>
          <w:lang w:val="en-GB"/>
        </w:rPr>
        <w:t xml:space="preserve">policy </w:t>
      </w:r>
      <w:r>
        <w:rPr>
          <w:rFonts w:ascii="Verdana" w:hAnsi="Verdana"/>
          <w:lang w:val="en-GB"/>
        </w:rPr>
        <w:t>in promoting</w:t>
      </w:r>
      <w:r w:rsidR="003065CB">
        <w:rPr>
          <w:rFonts w:ascii="Verdana" w:hAnsi="Verdana"/>
          <w:lang w:val="en-GB"/>
        </w:rPr>
        <w:t xml:space="preserve"> or prevent</w:t>
      </w:r>
      <w:r>
        <w:rPr>
          <w:rFonts w:ascii="Verdana" w:hAnsi="Verdana"/>
          <w:lang w:val="en-GB"/>
        </w:rPr>
        <w:t>ing</w:t>
      </w:r>
      <w:r w:rsidR="003065CB">
        <w:rPr>
          <w:rFonts w:ascii="Verdana" w:hAnsi="Verdana"/>
          <w:lang w:val="en-GB"/>
        </w:rPr>
        <w:t xml:space="preserve"> obesity</w:t>
      </w:r>
      <w:r>
        <w:rPr>
          <w:rFonts w:ascii="Verdana" w:hAnsi="Verdana"/>
          <w:lang w:val="en-GB"/>
        </w:rPr>
        <w:t xml:space="preserve"> and overweight.</w:t>
      </w:r>
    </w:p>
    <w:p w:rsidR="00E3430B" w:rsidRDefault="00C43073" w:rsidP="00D74676">
      <w:pPr>
        <w:rPr>
          <w:rFonts w:ascii="Verdana" w:hAnsi="Verdana"/>
          <w:lang w:val="en-GB"/>
        </w:rPr>
      </w:pPr>
      <w:r>
        <w:rPr>
          <w:rFonts w:ascii="Verdana" w:hAnsi="Verdana"/>
          <w:lang w:val="en-GB"/>
        </w:rPr>
        <w:t>T</w:t>
      </w:r>
      <w:r w:rsidRPr="008D4643">
        <w:rPr>
          <w:rFonts w:ascii="Verdana" w:hAnsi="Verdana"/>
          <w:lang w:val="en-GB"/>
        </w:rPr>
        <w:t xml:space="preserve">rade contributes to food security </w:t>
      </w:r>
      <w:r>
        <w:rPr>
          <w:rFonts w:ascii="Verdana" w:hAnsi="Verdana"/>
          <w:lang w:val="en-GB"/>
        </w:rPr>
        <w:t>w</w:t>
      </w:r>
      <w:r w:rsidR="003065CB" w:rsidRPr="008D4643">
        <w:rPr>
          <w:rFonts w:ascii="Verdana" w:hAnsi="Verdana"/>
          <w:lang w:val="en-GB"/>
        </w:rPr>
        <w:t>here it increas</w:t>
      </w:r>
      <w:r>
        <w:rPr>
          <w:rFonts w:ascii="Verdana" w:hAnsi="Verdana"/>
          <w:lang w:val="en-GB"/>
        </w:rPr>
        <w:t xml:space="preserve">es food availability. </w:t>
      </w:r>
      <w:r w:rsidR="00283201" w:rsidRPr="008D4643">
        <w:rPr>
          <w:rFonts w:ascii="Verdana" w:hAnsi="Verdana"/>
          <w:lang w:val="en-GB"/>
        </w:rPr>
        <w:t xml:space="preserve">Trade </w:t>
      </w:r>
      <w:r w:rsidR="00283201">
        <w:rPr>
          <w:rFonts w:ascii="Verdana" w:hAnsi="Verdana"/>
          <w:lang w:val="en-GB"/>
        </w:rPr>
        <w:t>liberalisation can stimulate</w:t>
      </w:r>
      <w:r w:rsidR="00283201" w:rsidRPr="008D4643">
        <w:rPr>
          <w:rFonts w:ascii="Verdana" w:hAnsi="Verdana"/>
          <w:lang w:val="en-GB"/>
        </w:rPr>
        <w:t xml:space="preserve"> hitherto protecte</w:t>
      </w:r>
      <w:r w:rsidR="00283201">
        <w:rPr>
          <w:rFonts w:ascii="Verdana" w:hAnsi="Verdana"/>
          <w:lang w:val="en-GB"/>
        </w:rPr>
        <w:t>d local production, increase</w:t>
      </w:r>
      <w:r w:rsidR="00283201" w:rsidRPr="008D4643">
        <w:rPr>
          <w:rFonts w:ascii="Verdana" w:hAnsi="Verdana"/>
          <w:lang w:val="en-GB"/>
        </w:rPr>
        <w:t xml:space="preserve"> its efficiency </w:t>
      </w:r>
      <w:r w:rsidR="00283201">
        <w:rPr>
          <w:rFonts w:ascii="Verdana" w:hAnsi="Verdana"/>
          <w:lang w:val="en-GB"/>
        </w:rPr>
        <w:t>and resilience a</w:t>
      </w:r>
      <w:r w:rsidR="00283201" w:rsidRPr="008D4643">
        <w:rPr>
          <w:rFonts w:ascii="Verdana" w:hAnsi="Verdana"/>
          <w:lang w:val="en-GB"/>
        </w:rPr>
        <w:t>long the food value chain</w:t>
      </w:r>
      <w:r w:rsidR="007347CC">
        <w:rPr>
          <w:rFonts w:ascii="Verdana" w:hAnsi="Verdana"/>
          <w:lang w:val="en-GB"/>
        </w:rPr>
        <w:t>,</w:t>
      </w:r>
      <w:r w:rsidR="00283201">
        <w:rPr>
          <w:rFonts w:ascii="Verdana" w:hAnsi="Verdana"/>
          <w:lang w:val="en-GB"/>
        </w:rPr>
        <w:t xml:space="preserve"> and thereby mitigate local food insecurity</w:t>
      </w:r>
      <w:r w:rsidR="00283201" w:rsidRPr="008D4643">
        <w:rPr>
          <w:rFonts w:ascii="Verdana" w:hAnsi="Verdana"/>
          <w:lang w:val="en-GB"/>
        </w:rPr>
        <w:t xml:space="preserve">. </w:t>
      </w:r>
      <w:r w:rsidR="00283201">
        <w:rPr>
          <w:rFonts w:ascii="Verdana" w:hAnsi="Verdana"/>
          <w:lang w:val="en-GB"/>
        </w:rPr>
        <w:t>In theory, even poor c</w:t>
      </w:r>
      <w:r>
        <w:rPr>
          <w:rFonts w:ascii="Verdana" w:hAnsi="Verdana"/>
          <w:lang w:val="en-GB"/>
        </w:rPr>
        <w:t>onsumer</w:t>
      </w:r>
      <w:r w:rsidR="00283201">
        <w:rPr>
          <w:rFonts w:ascii="Verdana" w:hAnsi="Verdana"/>
          <w:lang w:val="en-GB"/>
        </w:rPr>
        <w:t>s</w:t>
      </w:r>
      <w:r>
        <w:rPr>
          <w:rFonts w:ascii="Verdana" w:hAnsi="Verdana"/>
          <w:lang w:val="en-GB"/>
        </w:rPr>
        <w:t xml:space="preserve"> </w:t>
      </w:r>
      <w:r w:rsidR="00283201">
        <w:rPr>
          <w:rFonts w:ascii="Verdana" w:hAnsi="Verdana"/>
          <w:lang w:val="en-GB"/>
        </w:rPr>
        <w:t>can then better choose the diet</w:t>
      </w:r>
      <w:r w:rsidR="00283201" w:rsidRPr="00283201">
        <w:rPr>
          <w:rFonts w:ascii="Verdana" w:hAnsi="Verdana"/>
          <w:lang w:val="en-GB"/>
        </w:rPr>
        <w:t xml:space="preserve"> </w:t>
      </w:r>
      <w:r w:rsidR="00283201">
        <w:rPr>
          <w:rFonts w:ascii="Verdana" w:hAnsi="Verdana"/>
          <w:lang w:val="en-GB"/>
        </w:rPr>
        <w:t>which is best for them</w:t>
      </w:r>
      <w:r w:rsidR="00E3430B">
        <w:rPr>
          <w:rFonts w:ascii="Verdana" w:hAnsi="Verdana"/>
          <w:lang w:val="en-GB"/>
        </w:rPr>
        <w:t>.</w:t>
      </w:r>
    </w:p>
    <w:p w:rsidR="00283201" w:rsidRDefault="00E3430B" w:rsidP="00D74676">
      <w:pPr>
        <w:rPr>
          <w:rFonts w:ascii="Verdana" w:hAnsi="Verdana"/>
          <w:lang w:val="en-GB"/>
        </w:rPr>
      </w:pPr>
      <w:r>
        <w:rPr>
          <w:rFonts w:ascii="Verdana" w:hAnsi="Verdana"/>
          <w:lang w:val="en-GB"/>
        </w:rPr>
        <w:t>S</w:t>
      </w:r>
      <w:r w:rsidRPr="00B86863">
        <w:rPr>
          <w:rFonts w:ascii="Verdana" w:hAnsi="Verdana"/>
          <w:lang w:val="en-GB"/>
        </w:rPr>
        <w:t>afe but unhealthy food</w:t>
      </w:r>
      <w:r w:rsidR="007347CC">
        <w:rPr>
          <w:rFonts w:ascii="Verdana" w:hAnsi="Verdana"/>
          <w:lang w:val="en-GB"/>
        </w:rPr>
        <w:t>, whether locally produced or imported,</w:t>
      </w:r>
      <w:r w:rsidRPr="00B86863">
        <w:rPr>
          <w:rFonts w:ascii="Verdana" w:hAnsi="Verdana"/>
          <w:lang w:val="en-GB"/>
        </w:rPr>
        <w:t xml:space="preserve"> </w:t>
      </w:r>
      <w:r>
        <w:rPr>
          <w:rFonts w:ascii="Verdana" w:hAnsi="Verdana"/>
          <w:lang w:val="en-GB"/>
        </w:rPr>
        <w:t xml:space="preserve">cannot be prohibited. </w:t>
      </w:r>
      <w:r w:rsidR="00283201">
        <w:rPr>
          <w:rFonts w:ascii="Verdana" w:hAnsi="Verdana"/>
          <w:lang w:val="en-GB"/>
        </w:rPr>
        <w:t>But e</w:t>
      </w:r>
      <w:r w:rsidR="00283201" w:rsidRPr="008D4643">
        <w:rPr>
          <w:rFonts w:ascii="Verdana" w:hAnsi="Verdana"/>
          <w:lang w:val="en-GB"/>
        </w:rPr>
        <w:t>ating today is not only a matter of free, informed choice</w:t>
      </w:r>
      <w:r w:rsidR="00283201">
        <w:rPr>
          <w:rFonts w:ascii="Verdana" w:hAnsi="Verdana"/>
          <w:lang w:val="en-GB"/>
        </w:rPr>
        <w:t xml:space="preserve">. </w:t>
      </w:r>
      <w:r w:rsidR="00283201" w:rsidRPr="008D4643">
        <w:rPr>
          <w:rFonts w:ascii="Verdana" w:hAnsi="Verdana"/>
          <w:lang w:val="en-GB"/>
        </w:rPr>
        <w:t>Obesity</w:t>
      </w:r>
      <w:r w:rsidR="00283201">
        <w:rPr>
          <w:rFonts w:ascii="Verdana" w:hAnsi="Verdana"/>
          <w:lang w:val="en-GB"/>
        </w:rPr>
        <w:t xml:space="preserve"> and</w:t>
      </w:r>
      <w:r w:rsidR="00283201" w:rsidRPr="008D4643">
        <w:rPr>
          <w:rFonts w:ascii="Verdana" w:hAnsi="Verdana"/>
          <w:lang w:val="en-GB"/>
        </w:rPr>
        <w:t xml:space="preserve"> overweight are related to trade rules in goods, services, and intellectual property</w:t>
      </w:r>
      <w:r w:rsidR="007347CC">
        <w:rPr>
          <w:rFonts w:ascii="Verdana" w:hAnsi="Verdana"/>
          <w:lang w:val="en-GB"/>
        </w:rPr>
        <w:t xml:space="preserve">. </w:t>
      </w:r>
      <w:r w:rsidR="0079124A">
        <w:rPr>
          <w:rFonts w:ascii="Verdana" w:hAnsi="Verdana"/>
          <w:lang w:val="en-GB"/>
        </w:rPr>
        <w:t>I</w:t>
      </w:r>
      <w:r w:rsidR="0079124A" w:rsidRPr="008D4643">
        <w:rPr>
          <w:rFonts w:ascii="Verdana" w:hAnsi="Verdana"/>
          <w:lang w:val="en-GB"/>
        </w:rPr>
        <w:t>n a world of trade liberali</w:t>
      </w:r>
      <w:r w:rsidR="00454C5D">
        <w:rPr>
          <w:rFonts w:ascii="Verdana" w:hAnsi="Verdana"/>
          <w:lang w:val="en-GB"/>
        </w:rPr>
        <w:t>s</w:t>
      </w:r>
      <w:r w:rsidR="0079124A" w:rsidRPr="008D4643">
        <w:rPr>
          <w:rFonts w:ascii="Verdana" w:hAnsi="Verdana"/>
          <w:lang w:val="en-GB"/>
        </w:rPr>
        <w:t>ati</w:t>
      </w:r>
      <w:r w:rsidR="0079124A">
        <w:rPr>
          <w:rFonts w:ascii="Verdana" w:hAnsi="Verdana"/>
          <w:lang w:val="en-GB"/>
        </w:rPr>
        <w:t>on and growing interdependence t</w:t>
      </w:r>
      <w:r w:rsidR="007347CC">
        <w:rPr>
          <w:rFonts w:ascii="Verdana" w:hAnsi="Verdana"/>
          <w:lang w:val="en-GB"/>
        </w:rPr>
        <w:t xml:space="preserve">his interaction </w:t>
      </w:r>
      <w:r w:rsidR="00283201" w:rsidRPr="008D4643">
        <w:rPr>
          <w:rFonts w:ascii="Verdana" w:hAnsi="Verdana"/>
          <w:lang w:val="en-GB"/>
        </w:rPr>
        <w:t>must be continuously reviewed</w:t>
      </w:r>
      <w:r>
        <w:rPr>
          <w:rFonts w:ascii="Verdana" w:hAnsi="Verdana"/>
          <w:lang w:val="en-GB"/>
        </w:rPr>
        <w:t>.</w:t>
      </w:r>
    </w:p>
    <w:p w:rsidR="00C43073" w:rsidRDefault="00283201" w:rsidP="00D74676">
      <w:pPr>
        <w:rPr>
          <w:rFonts w:ascii="Verdana" w:hAnsi="Verdana"/>
          <w:lang w:val="en-GB"/>
        </w:rPr>
      </w:pPr>
      <w:r>
        <w:rPr>
          <w:rFonts w:ascii="Verdana" w:hAnsi="Verdana"/>
          <w:lang w:val="en-GB"/>
        </w:rPr>
        <w:t>Better and more food production is an issue here</w:t>
      </w:r>
      <w:r w:rsidR="00C43073">
        <w:rPr>
          <w:rFonts w:ascii="Verdana" w:hAnsi="Verdana"/>
          <w:lang w:val="en-GB"/>
        </w:rPr>
        <w:t xml:space="preserve">. </w:t>
      </w:r>
      <w:r w:rsidR="00E3430B">
        <w:rPr>
          <w:rFonts w:ascii="Verdana" w:hAnsi="Verdana"/>
          <w:lang w:val="en-GB"/>
        </w:rPr>
        <w:t>P</w:t>
      </w:r>
      <w:r w:rsidR="00E3430B" w:rsidRPr="008D4643">
        <w:rPr>
          <w:rFonts w:ascii="Verdana" w:hAnsi="Verdana"/>
          <w:lang w:val="en-GB"/>
        </w:rPr>
        <w:t>roductivity increases along the global food chain, and global branding and partly government-sponsored market promotion</w:t>
      </w:r>
      <w:r w:rsidR="00E3430B">
        <w:rPr>
          <w:rFonts w:ascii="Verdana" w:hAnsi="Verdana"/>
          <w:lang w:val="en-GB"/>
        </w:rPr>
        <w:t xml:space="preserve"> also</w:t>
      </w:r>
      <w:r w:rsidR="00E3430B" w:rsidRPr="008D4643">
        <w:rPr>
          <w:rFonts w:ascii="Verdana" w:hAnsi="Verdana"/>
          <w:lang w:val="en-GB"/>
        </w:rPr>
        <w:t xml:space="preserve"> increase trade in expensive but not necessarily healthier foods.</w:t>
      </w:r>
      <w:r w:rsidR="00E3430B">
        <w:rPr>
          <w:rFonts w:ascii="Verdana" w:hAnsi="Verdana"/>
          <w:lang w:val="en-GB"/>
        </w:rPr>
        <w:t xml:space="preserve"> </w:t>
      </w:r>
      <w:r>
        <w:rPr>
          <w:rFonts w:ascii="Verdana" w:hAnsi="Verdana"/>
          <w:lang w:val="en-GB"/>
        </w:rPr>
        <w:t>Agricultural</w:t>
      </w:r>
      <w:r w:rsidR="00C43073" w:rsidRPr="008D4643">
        <w:rPr>
          <w:rFonts w:ascii="Verdana" w:hAnsi="Verdana"/>
          <w:lang w:val="en-GB"/>
        </w:rPr>
        <w:t xml:space="preserve"> policy space, little constrained by trade and investment agreements, allows countries to at least partly protect their farmers from foreign competitors and to enjoy bumper harvests without producer prices crashing or health problems increasing. </w:t>
      </w:r>
      <w:r w:rsidR="00C43073">
        <w:rPr>
          <w:rFonts w:ascii="Verdana" w:hAnsi="Verdana"/>
          <w:lang w:val="en-GB"/>
        </w:rPr>
        <w:t>W</w:t>
      </w:r>
      <w:r w:rsidR="00C43073" w:rsidRPr="008D4643">
        <w:rPr>
          <w:rFonts w:ascii="Verdana" w:hAnsi="Verdana"/>
          <w:lang w:val="en-GB"/>
        </w:rPr>
        <w:t xml:space="preserve">ith the help of </w:t>
      </w:r>
      <w:r w:rsidR="0079124A">
        <w:rPr>
          <w:rFonts w:ascii="Verdana" w:hAnsi="Verdana"/>
          <w:lang w:val="en-GB"/>
        </w:rPr>
        <w:t xml:space="preserve">farm </w:t>
      </w:r>
      <w:r w:rsidR="00C43073" w:rsidRPr="008D4643">
        <w:rPr>
          <w:rFonts w:ascii="Verdana" w:hAnsi="Verdana"/>
          <w:lang w:val="en-GB"/>
        </w:rPr>
        <w:t>subsi</w:t>
      </w:r>
      <w:r w:rsidR="0079124A">
        <w:rPr>
          <w:rFonts w:ascii="Verdana" w:hAnsi="Verdana"/>
          <w:lang w:val="en-GB"/>
        </w:rPr>
        <w:t>dies and risk insurance support</w:t>
      </w:r>
      <w:r w:rsidR="00C43073" w:rsidRPr="008D4643">
        <w:rPr>
          <w:rFonts w:ascii="Verdana" w:hAnsi="Verdana"/>
          <w:lang w:val="en-GB"/>
        </w:rPr>
        <w:t xml:space="preserve"> powerful operators from rich and from some emerging economies are now able to compete, despite higher production </w:t>
      </w:r>
      <w:r w:rsidR="0079124A">
        <w:rPr>
          <w:rFonts w:ascii="Verdana" w:hAnsi="Verdana"/>
          <w:lang w:val="en-GB"/>
        </w:rPr>
        <w:t xml:space="preserve">and transport </w:t>
      </w:r>
      <w:r w:rsidR="00C43073" w:rsidRPr="008D4643">
        <w:rPr>
          <w:rFonts w:ascii="Verdana" w:hAnsi="Verdana"/>
          <w:lang w:val="en-GB"/>
        </w:rPr>
        <w:t xml:space="preserve">costs, even on remote markets. They can simply offload their low-end products </w:t>
      </w:r>
      <w:r w:rsidR="00C43073">
        <w:rPr>
          <w:rFonts w:ascii="Verdana" w:hAnsi="Verdana"/>
          <w:lang w:val="en-GB"/>
        </w:rPr>
        <w:t xml:space="preserve">and </w:t>
      </w:r>
      <w:r w:rsidR="00C43073" w:rsidRPr="008D4643">
        <w:rPr>
          <w:rFonts w:ascii="Verdana" w:hAnsi="Verdana"/>
          <w:lang w:val="en-GB"/>
        </w:rPr>
        <w:t xml:space="preserve">food surpluses </w:t>
      </w:r>
      <w:r w:rsidR="00C43073">
        <w:rPr>
          <w:rFonts w:ascii="Verdana" w:hAnsi="Verdana"/>
          <w:lang w:val="en-GB"/>
        </w:rPr>
        <w:t xml:space="preserve">– </w:t>
      </w:r>
      <w:r w:rsidR="00C43073" w:rsidRPr="008D4643">
        <w:rPr>
          <w:rFonts w:ascii="Verdana" w:hAnsi="Verdana"/>
          <w:lang w:val="en-GB"/>
        </w:rPr>
        <w:t xml:space="preserve">and their obesity problems </w:t>
      </w:r>
      <w:r w:rsidR="00C43073">
        <w:rPr>
          <w:rFonts w:ascii="Verdana" w:hAnsi="Verdana"/>
          <w:lang w:val="en-GB"/>
        </w:rPr>
        <w:t xml:space="preserve">– </w:t>
      </w:r>
      <w:r w:rsidR="00C43073" w:rsidRPr="008D4643">
        <w:rPr>
          <w:rFonts w:ascii="Verdana" w:hAnsi="Verdana"/>
          <w:lang w:val="en-GB"/>
        </w:rPr>
        <w:t>on the world market</w:t>
      </w:r>
      <w:r w:rsidR="0079124A">
        <w:rPr>
          <w:rFonts w:ascii="Verdana" w:hAnsi="Verdana"/>
          <w:lang w:val="en-GB"/>
        </w:rPr>
        <w:t>,</w:t>
      </w:r>
      <w:r w:rsidR="00C43073">
        <w:rPr>
          <w:rFonts w:ascii="Verdana" w:hAnsi="Verdana"/>
          <w:lang w:val="en-GB"/>
        </w:rPr>
        <w:t xml:space="preserve"> at virtually zero cost.</w:t>
      </w:r>
    </w:p>
    <w:p w:rsidR="00E3430B" w:rsidRDefault="00E3430B" w:rsidP="00D74676">
      <w:pPr>
        <w:rPr>
          <w:rFonts w:ascii="Verdana" w:hAnsi="Verdana"/>
          <w:lang w:val="en-GB"/>
        </w:rPr>
      </w:pPr>
      <w:r>
        <w:rPr>
          <w:rFonts w:ascii="Verdana" w:hAnsi="Verdana"/>
          <w:lang w:val="en-GB"/>
        </w:rPr>
        <w:t>U</w:t>
      </w:r>
      <w:r w:rsidR="008D4643" w:rsidRPr="008D4643">
        <w:rPr>
          <w:rFonts w:ascii="Verdana" w:hAnsi="Verdana"/>
          <w:lang w:val="en-GB"/>
        </w:rPr>
        <w:t xml:space="preserve">nfettered free trade can </w:t>
      </w:r>
      <w:r>
        <w:rPr>
          <w:rFonts w:ascii="Verdana" w:hAnsi="Verdana"/>
          <w:lang w:val="en-GB"/>
        </w:rPr>
        <w:t xml:space="preserve">thus </w:t>
      </w:r>
      <w:r w:rsidR="008D4643" w:rsidRPr="008D4643">
        <w:rPr>
          <w:rFonts w:ascii="Verdana" w:hAnsi="Verdana"/>
          <w:lang w:val="en-GB"/>
        </w:rPr>
        <w:t>increase inequalities of income and of access to healthy diets</w:t>
      </w:r>
      <w:r w:rsidR="008D4643">
        <w:rPr>
          <w:rFonts w:ascii="Verdana" w:hAnsi="Verdana"/>
          <w:lang w:val="en-GB"/>
        </w:rPr>
        <w:t>.</w:t>
      </w:r>
      <w:r w:rsidR="003065CB" w:rsidRPr="003065CB">
        <w:rPr>
          <w:rFonts w:ascii="Verdana" w:hAnsi="Verdana"/>
          <w:lang w:val="en-GB"/>
        </w:rPr>
        <w:t xml:space="preserve"> </w:t>
      </w:r>
      <w:r w:rsidR="00C77340">
        <w:rPr>
          <w:rFonts w:ascii="Verdana" w:hAnsi="Verdana"/>
          <w:lang w:val="en-GB"/>
        </w:rPr>
        <w:t>Without accompanying measures trade may actually increase obesity and overweight.</w:t>
      </w:r>
    </w:p>
    <w:p w:rsidR="008D4643" w:rsidRDefault="00C77340" w:rsidP="00D74676">
      <w:pPr>
        <w:rPr>
          <w:rFonts w:ascii="Verdana" w:hAnsi="Verdana"/>
          <w:lang w:val="en-GB"/>
        </w:rPr>
      </w:pPr>
      <w:r>
        <w:rPr>
          <w:rFonts w:ascii="Verdana" w:hAnsi="Verdana"/>
          <w:lang w:val="en-GB"/>
        </w:rPr>
        <w:t>H</w:t>
      </w:r>
      <w:r w:rsidRPr="008D4643">
        <w:rPr>
          <w:rFonts w:ascii="Verdana" w:hAnsi="Verdana"/>
          <w:lang w:val="en-GB"/>
        </w:rPr>
        <w:t xml:space="preserve">ealth considerations should </w:t>
      </w:r>
      <w:r>
        <w:rPr>
          <w:rFonts w:ascii="Verdana" w:hAnsi="Verdana"/>
          <w:lang w:val="en-GB"/>
        </w:rPr>
        <w:t xml:space="preserve">therefore </w:t>
      </w:r>
      <w:r w:rsidR="0079124A">
        <w:rPr>
          <w:rFonts w:ascii="Verdana" w:hAnsi="Verdana"/>
          <w:lang w:val="en-GB"/>
        </w:rPr>
        <w:t>play</w:t>
      </w:r>
      <w:r w:rsidRPr="008D4643">
        <w:rPr>
          <w:rFonts w:ascii="Verdana" w:hAnsi="Verdana"/>
          <w:lang w:val="en-GB"/>
        </w:rPr>
        <w:t xml:space="preserve"> a</w:t>
      </w:r>
      <w:r>
        <w:rPr>
          <w:rFonts w:ascii="Verdana" w:hAnsi="Verdana"/>
          <w:lang w:val="en-GB"/>
        </w:rPr>
        <w:t xml:space="preserve"> bigger</w:t>
      </w:r>
      <w:r w:rsidRPr="008D4643">
        <w:rPr>
          <w:rFonts w:ascii="Verdana" w:hAnsi="Verdana"/>
          <w:lang w:val="en-GB"/>
        </w:rPr>
        <w:t xml:space="preserve"> role</w:t>
      </w:r>
      <w:r>
        <w:rPr>
          <w:rFonts w:ascii="Verdana" w:hAnsi="Verdana"/>
          <w:lang w:val="en-GB"/>
        </w:rPr>
        <w:t xml:space="preserve"> in trade policy formulation. Many </w:t>
      </w:r>
      <w:r w:rsidRPr="008D4643">
        <w:rPr>
          <w:rFonts w:ascii="Verdana" w:hAnsi="Verdana"/>
          <w:lang w:val="en-GB"/>
        </w:rPr>
        <w:t xml:space="preserve">measures proposed by international </w:t>
      </w:r>
      <w:r w:rsidR="00EC32EC">
        <w:rPr>
          <w:rFonts w:ascii="Verdana" w:hAnsi="Verdana"/>
          <w:lang w:val="en-GB"/>
        </w:rPr>
        <w:t xml:space="preserve">health </w:t>
      </w:r>
      <w:r w:rsidRPr="008D4643">
        <w:rPr>
          <w:rFonts w:ascii="Verdana" w:hAnsi="Verdana"/>
          <w:lang w:val="en-GB"/>
        </w:rPr>
        <w:t>ex</w:t>
      </w:r>
      <w:r>
        <w:rPr>
          <w:rFonts w:ascii="Verdana" w:hAnsi="Verdana"/>
          <w:lang w:val="en-GB"/>
        </w:rPr>
        <w:t>perts on obesity and diets show</w:t>
      </w:r>
      <w:r w:rsidRPr="008D4643">
        <w:rPr>
          <w:rFonts w:ascii="Verdana" w:hAnsi="Verdana"/>
          <w:lang w:val="en-GB"/>
        </w:rPr>
        <w:t xml:space="preserve"> a more or less strong correlation between the relevant trade rules and the presently available evidence on effectiveness. </w:t>
      </w:r>
      <w:r w:rsidR="00454C5D">
        <w:rPr>
          <w:rFonts w:ascii="Verdana" w:hAnsi="Verdana"/>
          <w:lang w:val="en-GB"/>
        </w:rPr>
        <w:t xml:space="preserve">This is a matter of maximising benefits and minimising risks. </w:t>
      </w:r>
      <w:r>
        <w:rPr>
          <w:rFonts w:ascii="Verdana" w:hAnsi="Verdana"/>
          <w:lang w:val="en-GB"/>
        </w:rPr>
        <w:t>F</w:t>
      </w:r>
      <w:r w:rsidRPr="008D4643">
        <w:rPr>
          <w:rFonts w:ascii="Verdana" w:hAnsi="Verdana"/>
          <w:lang w:val="en-GB"/>
        </w:rPr>
        <w:t>or instance</w:t>
      </w:r>
      <w:r>
        <w:rPr>
          <w:rFonts w:ascii="Verdana" w:hAnsi="Verdana"/>
          <w:lang w:val="en-GB"/>
        </w:rPr>
        <w:t>,</w:t>
      </w:r>
      <w:r w:rsidRPr="008D4643">
        <w:rPr>
          <w:rFonts w:ascii="Verdana" w:hAnsi="Verdana"/>
          <w:lang w:val="en-GB"/>
        </w:rPr>
        <w:t xml:space="preserve"> </w:t>
      </w:r>
      <w:r w:rsidR="0079124A" w:rsidRPr="008D4643">
        <w:rPr>
          <w:rFonts w:ascii="Verdana" w:hAnsi="Verdana"/>
          <w:lang w:val="en-GB"/>
        </w:rPr>
        <w:t>tariff reductions for health-promoting products, or binding market access commitments for health services</w:t>
      </w:r>
      <w:r w:rsidR="00454C5D">
        <w:rPr>
          <w:rFonts w:ascii="Verdana" w:hAnsi="Verdana"/>
          <w:lang w:val="en-GB"/>
        </w:rPr>
        <w:t xml:space="preserve"> should thus be reviewed jointly between trade and health agencies</w:t>
      </w:r>
      <w:r w:rsidR="00EC32EC">
        <w:rPr>
          <w:rFonts w:ascii="Verdana" w:hAnsi="Verdana"/>
          <w:lang w:val="en-GB"/>
        </w:rPr>
        <w:t>, including their timing</w:t>
      </w:r>
      <w:r w:rsidR="0079124A">
        <w:rPr>
          <w:rFonts w:ascii="Verdana" w:hAnsi="Verdana"/>
          <w:lang w:val="en-GB"/>
        </w:rPr>
        <w:t xml:space="preserve">. </w:t>
      </w:r>
      <w:r w:rsidR="00454C5D">
        <w:rPr>
          <w:rFonts w:ascii="Verdana" w:hAnsi="Verdana"/>
          <w:lang w:val="en-GB"/>
        </w:rPr>
        <w:t xml:space="preserve">On the other side, </w:t>
      </w:r>
      <w:r w:rsidRPr="008D4643">
        <w:rPr>
          <w:rFonts w:ascii="Verdana" w:hAnsi="Verdana"/>
          <w:lang w:val="en-GB"/>
        </w:rPr>
        <w:t xml:space="preserve">health </w:t>
      </w:r>
      <w:r>
        <w:rPr>
          <w:rFonts w:ascii="Verdana" w:hAnsi="Verdana"/>
          <w:lang w:val="en-GB"/>
        </w:rPr>
        <w:t xml:space="preserve">authorities </w:t>
      </w:r>
      <w:r w:rsidR="00454C5D">
        <w:rPr>
          <w:rFonts w:ascii="Verdana" w:hAnsi="Verdana"/>
          <w:lang w:val="en-GB"/>
        </w:rPr>
        <w:t xml:space="preserve">should look at </w:t>
      </w:r>
      <w:r w:rsidR="00454C5D" w:rsidRPr="008D4643">
        <w:rPr>
          <w:rFonts w:ascii="Verdana" w:hAnsi="Verdana"/>
          <w:lang w:val="en-GB"/>
        </w:rPr>
        <w:t xml:space="preserve">the relevant trade rules </w:t>
      </w:r>
      <w:r w:rsidR="00454C5D">
        <w:rPr>
          <w:rFonts w:ascii="Verdana" w:hAnsi="Verdana"/>
          <w:lang w:val="en-GB"/>
        </w:rPr>
        <w:t xml:space="preserve">when they </w:t>
      </w:r>
      <w:r w:rsidRPr="008D4643">
        <w:rPr>
          <w:rFonts w:ascii="Verdana" w:hAnsi="Verdana"/>
          <w:lang w:val="en-GB"/>
        </w:rPr>
        <w:t xml:space="preserve">assess the merits of a fat tax or of consumer </w:t>
      </w:r>
      <w:r w:rsidRPr="008D4643">
        <w:rPr>
          <w:rFonts w:ascii="Verdana" w:hAnsi="Verdana"/>
          <w:lang w:val="en-GB"/>
        </w:rPr>
        <w:lastRenderedPageBreak/>
        <w:t>information with a “traffic light label” showing the weight impact of certain foods</w:t>
      </w:r>
      <w:r>
        <w:rPr>
          <w:rFonts w:ascii="Verdana" w:hAnsi="Verdana"/>
          <w:lang w:val="en-GB"/>
        </w:rPr>
        <w:t>. G</w:t>
      </w:r>
      <w:r w:rsidR="00E3430B" w:rsidRPr="00B86863">
        <w:rPr>
          <w:rFonts w:ascii="Verdana" w:hAnsi="Verdana"/>
          <w:lang w:val="en-GB"/>
        </w:rPr>
        <w:t>overnment</w:t>
      </w:r>
      <w:r>
        <w:rPr>
          <w:rFonts w:ascii="Verdana" w:hAnsi="Verdana"/>
          <w:lang w:val="en-GB"/>
        </w:rPr>
        <w:t>s</w:t>
      </w:r>
      <w:r w:rsidR="00E3430B" w:rsidRPr="00B86863">
        <w:rPr>
          <w:rFonts w:ascii="Verdana" w:hAnsi="Verdana"/>
          <w:lang w:val="en-GB"/>
        </w:rPr>
        <w:t xml:space="preserve"> </w:t>
      </w:r>
      <w:r w:rsidR="00E3430B">
        <w:rPr>
          <w:rFonts w:ascii="Verdana" w:hAnsi="Verdana"/>
          <w:lang w:val="en-GB"/>
        </w:rPr>
        <w:t xml:space="preserve">should </w:t>
      </w:r>
      <w:r>
        <w:rPr>
          <w:rFonts w:ascii="Verdana" w:hAnsi="Verdana"/>
          <w:lang w:val="en-GB"/>
        </w:rPr>
        <w:t xml:space="preserve">also </w:t>
      </w:r>
      <w:r w:rsidR="00E3430B">
        <w:rPr>
          <w:rFonts w:ascii="Verdana" w:hAnsi="Verdana"/>
          <w:lang w:val="en-GB"/>
        </w:rPr>
        <w:t>aim at a b</w:t>
      </w:r>
      <w:r w:rsidR="00E3430B" w:rsidRPr="00B86863">
        <w:rPr>
          <w:rFonts w:ascii="Verdana" w:hAnsi="Verdana"/>
          <w:lang w:val="en-GB"/>
        </w:rPr>
        <w:t>etter use of health-supporting goods and health services</w:t>
      </w:r>
      <w:r w:rsidR="00E3430B">
        <w:rPr>
          <w:rFonts w:ascii="Verdana" w:hAnsi="Verdana"/>
          <w:lang w:val="en-GB"/>
        </w:rPr>
        <w:t xml:space="preserve">. This </w:t>
      </w:r>
      <w:r w:rsidR="007347CC">
        <w:rPr>
          <w:rFonts w:ascii="Verdana" w:hAnsi="Verdana"/>
          <w:lang w:val="en-GB"/>
        </w:rPr>
        <w:t>would</w:t>
      </w:r>
      <w:r w:rsidR="00E3430B">
        <w:rPr>
          <w:rFonts w:ascii="Verdana" w:hAnsi="Verdana"/>
          <w:lang w:val="en-GB"/>
        </w:rPr>
        <w:t xml:space="preserve"> improve</w:t>
      </w:r>
      <w:r w:rsidR="00E3430B" w:rsidRPr="00B86863">
        <w:rPr>
          <w:rFonts w:ascii="Verdana" w:hAnsi="Verdana"/>
          <w:lang w:val="en-GB"/>
        </w:rPr>
        <w:t xml:space="preserve"> efficiency </w:t>
      </w:r>
      <w:r w:rsidR="00E3430B">
        <w:rPr>
          <w:rFonts w:ascii="Verdana" w:hAnsi="Verdana"/>
          <w:lang w:val="en-GB"/>
        </w:rPr>
        <w:t xml:space="preserve">of scarce resources. </w:t>
      </w:r>
      <w:r w:rsidR="00454C5D">
        <w:rPr>
          <w:rFonts w:ascii="Verdana" w:hAnsi="Verdana"/>
          <w:lang w:val="en-GB"/>
        </w:rPr>
        <w:t>Finally, t</w:t>
      </w:r>
      <w:r w:rsidR="00E3430B" w:rsidRPr="00D74676">
        <w:rPr>
          <w:rFonts w:ascii="Verdana" w:hAnsi="Verdana"/>
          <w:lang w:val="en-GB"/>
        </w:rPr>
        <w:t xml:space="preserve">rade and investment rules can </w:t>
      </w:r>
      <w:r w:rsidR="007347CC">
        <w:rPr>
          <w:rFonts w:ascii="Verdana" w:hAnsi="Verdana"/>
          <w:lang w:val="en-GB"/>
        </w:rPr>
        <w:t xml:space="preserve">also </w:t>
      </w:r>
      <w:r w:rsidR="00E3430B" w:rsidRPr="00D74676">
        <w:rPr>
          <w:rFonts w:ascii="Verdana" w:hAnsi="Verdana"/>
          <w:lang w:val="en-GB"/>
        </w:rPr>
        <w:t>enhance and facilitate a number of non-discriminatory health measures and private operator actions.</w:t>
      </w:r>
    </w:p>
    <w:p w:rsidR="008D4643" w:rsidRDefault="00E3430B" w:rsidP="00D74676">
      <w:pPr>
        <w:rPr>
          <w:rFonts w:ascii="Verdana" w:hAnsi="Verdana"/>
          <w:lang w:val="en-GB"/>
        </w:rPr>
      </w:pPr>
      <w:r>
        <w:rPr>
          <w:rFonts w:ascii="Verdana" w:hAnsi="Verdana"/>
          <w:lang w:val="en-GB"/>
        </w:rPr>
        <w:t>T</w:t>
      </w:r>
      <w:r w:rsidR="008D4643" w:rsidRPr="008D4643">
        <w:rPr>
          <w:rFonts w:ascii="Verdana" w:hAnsi="Verdana"/>
          <w:lang w:val="en-GB"/>
        </w:rPr>
        <w:t>he lack of coordination both at the international and the national levels</w:t>
      </w:r>
      <w:r>
        <w:rPr>
          <w:rFonts w:ascii="Verdana" w:hAnsi="Verdana"/>
          <w:lang w:val="en-GB"/>
        </w:rPr>
        <w:t xml:space="preserve"> appear as a serious although surmountable </w:t>
      </w:r>
      <w:r w:rsidR="00454C5D">
        <w:rPr>
          <w:rFonts w:ascii="Verdana" w:hAnsi="Verdana"/>
          <w:lang w:val="en-GB"/>
        </w:rPr>
        <w:t>problem</w:t>
      </w:r>
      <w:r w:rsidR="008D4643" w:rsidRPr="008D4643">
        <w:rPr>
          <w:rFonts w:ascii="Verdana" w:hAnsi="Verdana"/>
          <w:lang w:val="en-GB"/>
        </w:rPr>
        <w:t>. Several examples of trade frictions show that the lack of legally binding health and dietary standards impairs national implementation measures and makes them vulnerable to legal challenges in WTO litigation, not to mention parochial interests of junk food exporters</w:t>
      </w:r>
      <w:r w:rsidR="00454C5D">
        <w:rPr>
          <w:rFonts w:ascii="Verdana" w:hAnsi="Verdana"/>
          <w:lang w:val="en-GB"/>
        </w:rPr>
        <w:t xml:space="preserve"> and </w:t>
      </w:r>
      <w:r w:rsidR="008D4643" w:rsidRPr="008D4643">
        <w:rPr>
          <w:rFonts w:ascii="Verdana" w:hAnsi="Verdana"/>
          <w:lang w:val="en-GB"/>
        </w:rPr>
        <w:t>of inefficient local producers of unhealthy food</w:t>
      </w:r>
      <w:r w:rsidR="00454C5D">
        <w:rPr>
          <w:rFonts w:ascii="Verdana" w:hAnsi="Verdana"/>
          <w:lang w:val="en-GB"/>
        </w:rPr>
        <w:t>stuffs</w:t>
      </w:r>
      <w:r w:rsidR="008D4643" w:rsidRPr="008D4643">
        <w:rPr>
          <w:rFonts w:ascii="Verdana" w:hAnsi="Verdana"/>
          <w:lang w:val="en-GB"/>
        </w:rPr>
        <w:t>. This means that inter</w:t>
      </w:r>
      <w:r w:rsidR="007347CC">
        <w:rPr>
          <w:rFonts w:ascii="Verdana" w:hAnsi="Verdana"/>
          <w:lang w:val="en-GB"/>
        </w:rPr>
        <w:t>governmental</w:t>
      </w:r>
      <w:r w:rsidR="008D4643" w:rsidRPr="008D4643">
        <w:rPr>
          <w:rFonts w:ascii="Verdana" w:hAnsi="Verdana"/>
          <w:lang w:val="en-GB"/>
        </w:rPr>
        <w:t xml:space="preserve"> health, trade and financial </w:t>
      </w:r>
      <w:r w:rsidR="007347CC">
        <w:rPr>
          <w:rFonts w:ascii="Verdana" w:hAnsi="Verdana"/>
          <w:lang w:val="en-GB"/>
        </w:rPr>
        <w:t>agencies</w:t>
      </w:r>
      <w:r w:rsidR="008D4643" w:rsidRPr="008D4643">
        <w:rPr>
          <w:rFonts w:ascii="Verdana" w:hAnsi="Verdana"/>
          <w:lang w:val="en-GB"/>
        </w:rPr>
        <w:t xml:space="preserve"> must improve their own governance and mutual support with the help of their member governments and of private operators</w:t>
      </w:r>
      <w:r w:rsidR="007347CC">
        <w:rPr>
          <w:rFonts w:ascii="Verdana" w:hAnsi="Verdana"/>
          <w:lang w:val="en-GB"/>
        </w:rPr>
        <w:t xml:space="preserve"> – and by listening to advice from concerned citizens and from the scholarship.</w:t>
      </w:r>
    </w:p>
    <w:p w:rsidR="003065CB" w:rsidRDefault="00C43073" w:rsidP="00D74676">
      <w:pPr>
        <w:rPr>
          <w:rFonts w:ascii="Verdana" w:hAnsi="Verdana"/>
          <w:lang w:val="en-GB"/>
        </w:rPr>
      </w:pPr>
      <w:r w:rsidRPr="00D74676">
        <w:rPr>
          <w:rFonts w:ascii="Verdana" w:hAnsi="Verdana"/>
          <w:lang w:val="en-GB"/>
        </w:rPr>
        <w:t>From a</w:t>
      </w:r>
      <w:r>
        <w:rPr>
          <w:rFonts w:ascii="Verdana" w:hAnsi="Verdana"/>
          <w:lang w:val="en-GB"/>
        </w:rPr>
        <w:t xml:space="preserve">n obesity and overweight </w:t>
      </w:r>
      <w:r w:rsidRPr="00D74676">
        <w:rPr>
          <w:rFonts w:ascii="Verdana" w:hAnsi="Verdana"/>
          <w:lang w:val="en-GB"/>
        </w:rPr>
        <w:t xml:space="preserve">mitigation perspective most important and urgent, </w:t>
      </w:r>
      <w:r w:rsidR="00E3430B">
        <w:rPr>
          <w:rFonts w:ascii="Verdana" w:hAnsi="Verdana"/>
          <w:lang w:val="en-GB"/>
        </w:rPr>
        <w:t>therefore</w:t>
      </w:r>
      <w:r w:rsidRPr="00D74676">
        <w:rPr>
          <w:rFonts w:ascii="Verdana" w:hAnsi="Verdana"/>
          <w:lang w:val="en-GB"/>
        </w:rPr>
        <w:t xml:space="preserve">, </w:t>
      </w:r>
      <w:r w:rsidR="00E3430B">
        <w:rPr>
          <w:rFonts w:ascii="Verdana" w:hAnsi="Verdana"/>
          <w:lang w:val="en-GB"/>
        </w:rPr>
        <w:t xml:space="preserve">are </w:t>
      </w:r>
      <w:r w:rsidRPr="00D74676">
        <w:rPr>
          <w:rFonts w:ascii="Verdana" w:hAnsi="Verdana"/>
          <w:lang w:val="en-GB"/>
        </w:rPr>
        <w:t>better cooperation, standard-setting, and synchroni</w:t>
      </w:r>
      <w:r w:rsidR="00454C5D">
        <w:rPr>
          <w:rFonts w:ascii="Verdana" w:hAnsi="Verdana"/>
          <w:lang w:val="en-GB"/>
        </w:rPr>
        <w:t>s</w:t>
      </w:r>
      <w:r w:rsidRPr="00D74676">
        <w:rPr>
          <w:rFonts w:ascii="Verdana" w:hAnsi="Verdana"/>
          <w:lang w:val="en-GB"/>
        </w:rPr>
        <w:t>ation between all concerned stakeholders, both at the national and international levels, especially in a process accompanying a rapidly progressing globali</w:t>
      </w:r>
      <w:r w:rsidR="00454C5D">
        <w:rPr>
          <w:rFonts w:ascii="Verdana" w:hAnsi="Verdana"/>
          <w:lang w:val="en-GB"/>
        </w:rPr>
        <w:t>s</w:t>
      </w:r>
      <w:r w:rsidRPr="00D74676">
        <w:rPr>
          <w:rFonts w:ascii="Verdana" w:hAnsi="Verdana"/>
          <w:lang w:val="en-GB"/>
        </w:rPr>
        <w:t>ation and trade liberali</w:t>
      </w:r>
      <w:r w:rsidR="00454C5D">
        <w:rPr>
          <w:rFonts w:ascii="Verdana" w:hAnsi="Verdana"/>
          <w:lang w:val="en-GB"/>
        </w:rPr>
        <w:t>s</w:t>
      </w:r>
      <w:r w:rsidRPr="00D74676">
        <w:rPr>
          <w:rFonts w:ascii="Verdana" w:hAnsi="Verdana"/>
          <w:lang w:val="en-GB"/>
        </w:rPr>
        <w:t>ation</w:t>
      </w:r>
      <w:r w:rsidR="00E3430B">
        <w:rPr>
          <w:rFonts w:ascii="Verdana" w:hAnsi="Verdana"/>
          <w:lang w:val="en-GB"/>
        </w:rPr>
        <w:t>.</w:t>
      </w:r>
    </w:p>
    <w:p w:rsidR="00EC32EC" w:rsidRPr="00D74676" w:rsidRDefault="00EC32EC" w:rsidP="00D74676">
      <w:pPr>
        <w:rPr>
          <w:rFonts w:ascii="Verdana" w:hAnsi="Verdana"/>
          <w:lang w:val="en-GB"/>
        </w:rPr>
      </w:pPr>
      <w:r>
        <w:rPr>
          <w:rFonts w:ascii="Verdana" w:hAnsi="Verdana"/>
          <w:lang w:val="en-GB"/>
        </w:rPr>
        <w:t>160621/HAE</w:t>
      </w:r>
    </w:p>
    <w:sectPr w:rsidR="00EC32EC" w:rsidRPr="00D7467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2EC" w:rsidRDefault="00EC32EC" w:rsidP="00EC32EC">
      <w:pPr>
        <w:spacing w:after="0" w:line="240" w:lineRule="auto"/>
      </w:pPr>
      <w:r>
        <w:separator/>
      </w:r>
    </w:p>
  </w:endnote>
  <w:endnote w:type="continuationSeparator" w:id="0">
    <w:p w:rsidR="00EC32EC" w:rsidRDefault="00EC32EC" w:rsidP="00EC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453243"/>
      <w:docPartObj>
        <w:docPartGallery w:val="Page Numbers (Bottom of Page)"/>
        <w:docPartUnique/>
      </w:docPartObj>
    </w:sdtPr>
    <w:sdtEndPr>
      <w:rPr>
        <w:noProof/>
      </w:rPr>
    </w:sdtEndPr>
    <w:sdtContent>
      <w:p w:rsidR="00EC32EC" w:rsidRDefault="00EC32E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C32EC" w:rsidRDefault="00EC3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2EC" w:rsidRDefault="00EC32EC" w:rsidP="00EC32EC">
      <w:pPr>
        <w:spacing w:after="0" w:line="240" w:lineRule="auto"/>
      </w:pPr>
      <w:r>
        <w:separator/>
      </w:r>
    </w:p>
  </w:footnote>
  <w:footnote w:type="continuationSeparator" w:id="0">
    <w:p w:rsidR="00EC32EC" w:rsidRDefault="00EC32EC" w:rsidP="00EC3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676"/>
    <w:rsid w:val="00283201"/>
    <w:rsid w:val="003065CB"/>
    <w:rsid w:val="00361D42"/>
    <w:rsid w:val="00397310"/>
    <w:rsid w:val="003F6278"/>
    <w:rsid w:val="00454C5D"/>
    <w:rsid w:val="00466348"/>
    <w:rsid w:val="007347CC"/>
    <w:rsid w:val="007848A7"/>
    <w:rsid w:val="0079124A"/>
    <w:rsid w:val="008D4643"/>
    <w:rsid w:val="00B86863"/>
    <w:rsid w:val="00C109A4"/>
    <w:rsid w:val="00C43073"/>
    <w:rsid w:val="00C77340"/>
    <w:rsid w:val="00D74676"/>
    <w:rsid w:val="00E3430B"/>
    <w:rsid w:val="00EC3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746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676"/>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C32EC"/>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EC32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32EC"/>
    <w:rPr>
      <w:lang w:val="en-US"/>
    </w:rPr>
  </w:style>
  <w:style w:type="paragraph" w:styleId="Footer">
    <w:name w:val="footer"/>
    <w:basedOn w:val="Normal"/>
    <w:link w:val="FooterChar"/>
    <w:uiPriority w:val="99"/>
    <w:unhideWhenUsed/>
    <w:rsid w:val="00EC32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32E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746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C32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676"/>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EC32EC"/>
    <w:rPr>
      <w:rFonts w:asciiTheme="majorHAnsi" w:eastAsiaTheme="majorEastAsia" w:hAnsiTheme="majorHAnsi" w:cstheme="majorBidi"/>
      <w:b/>
      <w:bCs/>
      <w:color w:val="4F81BD" w:themeColor="accent1"/>
      <w:sz w:val="26"/>
      <w:szCs w:val="26"/>
      <w:lang w:val="en-US"/>
    </w:rPr>
  </w:style>
  <w:style w:type="paragraph" w:styleId="Header">
    <w:name w:val="header"/>
    <w:basedOn w:val="Normal"/>
    <w:link w:val="HeaderChar"/>
    <w:uiPriority w:val="99"/>
    <w:unhideWhenUsed/>
    <w:rsid w:val="00EC32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32EC"/>
    <w:rPr>
      <w:lang w:val="en-US"/>
    </w:rPr>
  </w:style>
  <w:style w:type="paragraph" w:styleId="Footer">
    <w:name w:val="footer"/>
    <w:basedOn w:val="Normal"/>
    <w:link w:val="FooterChar"/>
    <w:uiPriority w:val="99"/>
    <w:unhideWhenUsed/>
    <w:rsid w:val="00EC32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32E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rw.unibe.ch</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Häberli</dc:creator>
  <cp:lastModifiedBy>Häberli</cp:lastModifiedBy>
  <cp:revision>4</cp:revision>
  <dcterms:created xsi:type="dcterms:W3CDTF">2016-06-21T06:01:00Z</dcterms:created>
  <dcterms:modified xsi:type="dcterms:W3CDTF">2016-06-21T07:58:00Z</dcterms:modified>
</cp:coreProperties>
</file>