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2B81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1C7DD62C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228E1573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3FD9B0D9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1D624708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5E4BBB59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1A5F1D13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</w:rPr>
      </w:pPr>
    </w:p>
    <w:p w14:paraId="4E31976D" w14:textId="77777777" w:rsidR="00975E7A" w:rsidRDefault="00975E7A" w:rsidP="00CC1A19">
      <w:pPr>
        <w:spacing w:line="276" w:lineRule="auto"/>
        <w:jc w:val="both"/>
        <w:rPr>
          <w:rFonts w:ascii="Arial" w:hAnsi="Arial"/>
          <w:b/>
          <w:lang w:val="en-US"/>
        </w:rPr>
      </w:pPr>
    </w:p>
    <w:p w14:paraId="46A5140C" w14:textId="69643870" w:rsidR="00CC1A19" w:rsidRDefault="00CC1A19" w:rsidP="00CC1A19">
      <w:pPr>
        <w:spacing w:line="276" w:lineRule="auto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JOB OFFER</w:t>
      </w:r>
    </w:p>
    <w:p w14:paraId="45FEF0CB" w14:textId="77777777" w:rsidR="00CC1A19" w:rsidRDefault="00CC1A19" w:rsidP="00CC1A19">
      <w:pPr>
        <w:spacing w:line="276" w:lineRule="auto"/>
        <w:jc w:val="both"/>
        <w:rPr>
          <w:rFonts w:ascii="Arial" w:hAnsi="Arial"/>
          <w:b/>
          <w:lang w:val="en-US"/>
        </w:rPr>
      </w:pPr>
    </w:p>
    <w:p w14:paraId="0F4E71C9" w14:textId="60505AF2" w:rsidR="00B26D36" w:rsidRPr="00B26D36" w:rsidRDefault="00975E7A" w:rsidP="00CC1A19">
      <w:pPr>
        <w:spacing w:line="276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2-3 </w:t>
      </w:r>
      <w:r w:rsidR="00B26D36" w:rsidRPr="00B26D36">
        <w:rPr>
          <w:rFonts w:ascii="Arial" w:hAnsi="Arial"/>
          <w:b/>
          <w:lang w:val="en-US"/>
        </w:rPr>
        <w:t>Research Assistant</w:t>
      </w:r>
      <w:r>
        <w:rPr>
          <w:rFonts w:ascii="Arial" w:hAnsi="Arial"/>
          <w:b/>
          <w:lang w:val="en-US"/>
        </w:rPr>
        <w:t>s</w:t>
      </w:r>
      <w:r w:rsidR="00B26D36" w:rsidRPr="00B26D36">
        <w:rPr>
          <w:rFonts w:ascii="Arial" w:hAnsi="Arial"/>
          <w:b/>
          <w:lang w:val="en-US"/>
        </w:rPr>
        <w:t xml:space="preserve"> at the World Trade Institute, University of Bern</w:t>
      </w:r>
    </w:p>
    <w:p w14:paraId="4F6FE74A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b/>
          <w:bCs/>
          <w:lang w:val="en-US"/>
        </w:rPr>
      </w:pPr>
    </w:p>
    <w:p w14:paraId="1308CF5D" w14:textId="3EB10DE3" w:rsidR="00B26D36" w:rsidRPr="00CC1A19" w:rsidRDefault="00CC1A19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CC1A19">
        <w:rPr>
          <w:rFonts w:ascii="Arial" w:hAnsi="Arial"/>
          <w:sz w:val="19"/>
          <w:szCs w:val="19"/>
          <w:lang w:val="en-US"/>
        </w:rPr>
        <w:t>The World Trade Institute is a leading academic institution dedicated to graduate-level education and research on international trade regul</w:t>
      </w:r>
      <w:r>
        <w:rPr>
          <w:rFonts w:ascii="Arial" w:hAnsi="Arial"/>
          <w:sz w:val="19"/>
          <w:szCs w:val="19"/>
          <w:lang w:val="en-US"/>
        </w:rPr>
        <w:t>ation and investment. As a cent</w:t>
      </w:r>
      <w:r w:rsidRPr="00CC1A19">
        <w:rPr>
          <w:rFonts w:ascii="Arial" w:hAnsi="Arial"/>
          <w:sz w:val="19"/>
          <w:szCs w:val="19"/>
          <w:lang w:val="en-US"/>
        </w:rPr>
        <w:t>e</w:t>
      </w:r>
      <w:r>
        <w:rPr>
          <w:rFonts w:ascii="Arial" w:hAnsi="Arial"/>
          <w:sz w:val="19"/>
          <w:szCs w:val="19"/>
          <w:lang w:val="en-US"/>
        </w:rPr>
        <w:t>r</w:t>
      </w:r>
      <w:r w:rsidRPr="00CC1A19">
        <w:rPr>
          <w:rFonts w:ascii="Arial" w:hAnsi="Arial"/>
          <w:sz w:val="19"/>
          <w:szCs w:val="19"/>
          <w:lang w:val="en-US"/>
        </w:rPr>
        <w:t xml:space="preserve"> for excellence of the University of Bern, it explores the interconnections between the fields of law, economics and political science at the global level. For more information: </w:t>
      </w:r>
      <w:hyperlink r:id="rId7" w:history="1">
        <w:r>
          <w:rPr>
            <w:rStyle w:val="Hyperlink"/>
            <w:rFonts w:ascii="Arial" w:hAnsi="Arial"/>
            <w:sz w:val="19"/>
            <w:szCs w:val="19"/>
            <w:lang w:val="en-US"/>
          </w:rPr>
          <w:t>www.wti.org</w:t>
        </w:r>
      </w:hyperlink>
    </w:p>
    <w:p w14:paraId="19A30F23" w14:textId="77777777" w:rsidR="00CC1A19" w:rsidRDefault="00CC1A19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27AFCA66" w14:textId="13B10A17" w:rsidR="003531F5" w:rsidRDefault="00975E7A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lang w:val="en-US"/>
        </w:rPr>
        <w:t>We are looking for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 motivated student</w:t>
      </w:r>
      <w:r>
        <w:rPr>
          <w:rFonts w:ascii="Arial" w:hAnsi="Arial"/>
          <w:sz w:val="19"/>
          <w:szCs w:val="19"/>
          <w:lang w:val="en-US"/>
        </w:rPr>
        <w:t>s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 to assist in research activities starting </w:t>
      </w:r>
      <w:r w:rsidR="00F059F0">
        <w:rPr>
          <w:rFonts w:ascii="Arial" w:hAnsi="Arial"/>
          <w:sz w:val="19"/>
          <w:szCs w:val="19"/>
          <w:lang w:val="en-US"/>
        </w:rPr>
        <w:t xml:space="preserve">in </w:t>
      </w:r>
      <w:r>
        <w:rPr>
          <w:rFonts w:ascii="Arial" w:hAnsi="Arial"/>
          <w:sz w:val="19"/>
          <w:szCs w:val="19"/>
          <w:lang w:val="en-US"/>
        </w:rPr>
        <w:t>March 2018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 or</w:t>
      </w:r>
      <w:r>
        <w:rPr>
          <w:rFonts w:ascii="Arial" w:hAnsi="Arial"/>
          <w:sz w:val="19"/>
          <w:szCs w:val="19"/>
          <w:lang w:val="en-US"/>
        </w:rPr>
        <w:t xml:space="preserve"> upon agreement for a period of 5 </w:t>
      </w:r>
      <w:r w:rsidR="00B26D36" w:rsidRPr="00B26D36">
        <w:rPr>
          <w:rFonts w:ascii="Arial" w:hAnsi="Arial"/>
          <w:sz w:val="19"/>
          <w:szCs w:val="19"/>
          <w:lang w:val="en-US"/>
        </w:rPr>
        <w:t>months</w:t>
      </w:r>
      <w:bookmarkStart w:id="0" w:name="_GoBack"/>
      <w:bookmarkEnd w:id="0"/>
      <w:r w:rsidR="00B26D36" w:rsidRPr="00B26D36">
        <w:rPr>
          <w:rFonts w:ascii="Arial" w:hAnsi="Arial"/>
          <w:sz w:val="19"/>
          <w:szCs w:val="19"/>
          <w:lang w:val="en-US"/>
        </w:rPr>
        <w:t>. The research assistant</w:t>
      </w:r>
      <w:r>
        <w:rPr>
          <w:rFonts w:ascii="Arial" w:hAnsi="Arial"/>
          <w:sz w:val="19"/>
          <w:szCs w:val="19"/>
          <w:lang w:val="en-US"/>
        </w:rPr>
        <w:t>s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 will be involved in the compilation of </w:t>
      </w:r>
      <w:r w:rsidR="0049713C">
        <w:rPr>
          <w:rFonts w:ascii="Arial" w:hAnsi="Arial"/>
          <w:sz w:val="19"/>
          <w:szCs w:val="19"/>
          <w:lang w:val="en-US"/>
        </w:rPr>
        <w:t>our Design of Trade Agreements (DESTA)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 </w:t>
      </w:r>
      <w:r w:rsidR="0049713C">
        <w:rPr>
          <w:rFonts w:ascii="Arial" w:hAnsi="Arial"/>
          <w:sz w:val="19"/>
          <w:szCs w:val="19"/>
          <w:lang w:val="en-US"/>
        </w:rPr>
        <w:t xml:space="preserve">database (for more information: </w:t>
      </w:r>
      <w:hyperlink r:id="rId8" w:history="1">
        <w:r w:rsidR="00CC1A19" w:rsidRPr="00CC1A19">
          <w:rPr>
            <w:rStyle w:val="Hyperlink"/>
            <w:rFonts w:ascii="Arial" w:hAnsi="Arial"/>
            <w:sz w:val="19"/>
            <w:szCs w:val="19"/>
            <w:lang w:val="en-US"/>
          </w:rPr>
          <w:t>www.designoftradeagreements.org</w:t>
        </w:r>
      </w:hyperlink>
      <w:r w:rsidR="0049713C">
        <w:rPr>
          <w:rStyle w:val="Hyperlink"/>
          <w:rFonts w:ascii="Arial" w:hAnsi="Arial"/>
          <w:sz w:val="19"/>
          <w:szCs w:val="19"/>
          <w:lang w:val="en-US"/>
        </w:rPr>
        <w:t>)</w:t>
      </w:r>
      <w:r w:rsidR="0049713C">
        <w:rPr>
          <w:rFonts w:ascii="Arial" w:hAnsi="Arial"/>
          <w:sz w:val="19"/>
          <w:szCs w:val="19"/>
          <w:lang w:val="en-US"/>
        </w:rPr>
        <w:t xml:space="preserve"> and our E</w:t>
      </w:r>
      <w:r w:rsidR="003531F5" w:rsidRPr="0049713C">
        <w:rPr>
          <w:rFonts w:ascii="Arial" w:hAnsi="Arial"/>
          <w:sz w:val="19"/>
          <w:szCs w:val="19"/>
          <w:lang w:val="en-US"/>
        </w:rPr>
        <w:t>lectronic Database of Investment Treaties</w:t>
      </w:r>
      <w:r w:rsidR="0049713C">
        <w:rPr>
          <w:rFonts w:ascii="Arial" w:hAnsi="Arial"/>
          <w:sz w:val="19"/>
          <w:szCs w:val="19"/>
          <w:lang w:val="en-US"/>
        </w:rPr>
        <w:t xml:space="preserve"> </w:t>
      </w:r>
      <w:r w:rsidR="003531F5" w:rsidRPr="0049713C">
        <w:rPr>
          <w:rFonts w:ascii="Arial" w:hAnsi="Arial"/>
          <w:sz w:val="19"/>
          <w:szCs w:val="19"/>
          <w:lang w:val="en-US"/>
        </w:rPr>
        <w:t xml:space="preserve">EDIT </w:t>
      </w:r>
      <w:r w:rsidR="0049713C">
        <w:rPr>
          <w:rFonts w:ascii="Arial" w:hAnsi="Arial"/>
          <w:sz w:val="19"/>
          <w:szCs w:val="19"/>
          <w:lang w:val="en-US"/>
        </w:rPr>
        <w:t xml:space="preserve">data set (for more information: </w:t>
      </w:r>
      <w:hyperlink r:id="rId9" w:history="1">
        <w:r w:rsidR="0049713C" w:rsidRPr="0049713C">
          <w:rPr>
            <w:rStyle w:val="Hyperlink"/>
            <w:rFonts w:ascii="Arial" w:hAnsi="Arial"/>
            <w:sz w:val="19"/>
            <w:szCs w:val="19"/>
            <w:lang w:val="en-US"/>
          </w:rPr>
          <w:t>snis.ch/project/diffusion-of-international-law</w:t>
        </w:r>
      </w:hyperlink>
      <w:r w:rsidR="0049713C">
        <w:rPr>
          <w:rFonts w:ascii="Arial" w:hAnsi="Arial"/>
          <w:sz w:val="19"/>
          <w:szCs w:val="19"/>
          <w:lang w:val="en-US"/>
        </w:rPr>
        <w:t>).</w:t>
      </w:r>
    </w:p>
    <w:p w14:paraId="31781C6D" w14:textId="77777777" w:rsidR="003531F5" w:rsidRPr="00B26D36" w:rsidRDefault="003531F5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4AA5662B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464D5CC2" w14:textId="1C08ABBC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>We welcome applications from</w:t>
      </w:r>
      <w:r w:rsidR="0049713C">
        <w:rPr>
          <w:rFonts w:ascii="Arial" w:hAnsi="Arial"/>
          <w:sz w:val="19"/>
          <w:szCs w:val="19"/>
          <w:lang w:val="en-US"/>
        </w:rPr>
        <w:t xml:space="preserve"> current</w:t>
      </w:r>
      <w:r w:rsidRPr="00B26D36">
        <w:rPr>
          <w:rFonts w:ascii="Arial" w:hAnsi="Arial"/>
          <w:sz w:val="19"/>
          <w:szCs w:val="19"/>
          <w:lang w:val="en-US"/>
        </w:rPr>
        <w:t xml:space="preserve"> students in political science, economics, law or related fields having experience with data collection and management</w:t>
      </w:r>
      <w:r w:rsidR="00975E7A">
        <w:rPr>
          <w:rFonts w:ascii="Arial" w:hAnsi="Arial"/>
          <w:sz w:val="19"/>
          <w:szCs w:val="19"/>
          <w:lang w:val="en-US"/>
        </w:rPr>
        <w:t>.</w:t>
      </w:r>
      <w:r w:rsidRPr="00B26D36">
        <w:rPr>
          <w:rFonts w:ascii="Arial" w:hAnsi="Arial"/>
          <w:sz w:val="19"/>
          <w:szCs w:val="19"/>
          <w:lang w:val="en-US"/>
        </w:rPr>
        <w:t xml:space="preserve"> </w:t>
      </w:r>
      <w:r w:rsidR="00CC1A19">
        <w:rPr>
          <w:rFonts w:ascii="Arial" w:hAnsi="Arial"/>
          <w:sz w:val="19"/>
          <w:szCs w:val="19"/>
          <w:lang w:val="en-US"/>
        </w:rPr>
        <w:t>Essential requirements are an excellent command of English and a good command of Excel</w:t>
      </w:r>
      <w:r w:rsidRPr="00B26D36">
        <w:rPr>
          <w:rFonts w:ascii="Arial" w:hAnsi="Arial"/>
          <w:sz w:val="19"/>
          <w:szCs w:val="19"/>
          <w:lang w:val="en-US"/>
        </w:rPr>
        <w:t xml:space="preserve">. Students should be at ease with handling data (and data sets) and work diligently. </w:t>
      </w:r>
      <w:r w:rsidR="00CC1A19">
        <w:rPr>
          <w:rFonts w:ascii="Arial" w:hAnsi="Arial"/>
          <w:sz w:val="19"/>
          <w:szCs w:val="19"/>
          <w:lang w:val="en-US"/>
        </w:rPr>
        <w:t xml:space="preserve">Preferably, students have previous experience of working with legal texts. Knowledge </w:t>
      </w:r>
      <w:r w:rsidRPr="00B26D36">
        <w:rPr>
          <w:rFonts w:ascii="Arial" w:hAnsi="Arial"/>
          <w:sz w:val="19"/>
          <w:szCs w:val="19"/>
          <w:lang w:val="en-US"/>
        </w:rPr>
        <w:t>of other languages is a plus.</w:t>
      </w:r>
    </w:p>
    <w:p w14:paraId="20EC4FDA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24C01BB7" w14:textId="37D13038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 xml:space="preserve">The position is based at the World Trade Institute and is offered part-time </w:t>
      </w:r>
      <w:r w:rsidR="00CC1A19">
        <w:rPr>
          <w:rFonts w:ascii="Arial" w:hAnsi="Arial"/>
          <w:sz w:val="19"/>
          <w:szCs w:val="19"/>
          <w:lang w:val="en-US"/>
        </w:rPr>
        <w:t>(4</w:t>
      </w:r>
      <w:r>
        <w:rPr>
          <w:rFonts w:ascii="Arial" w:hAnsi="Arial"/>
          <w:sz w:val="19"/>
          <w:szCs w:val="19"/>
          <w:lang w:val="en-US"/>
        </w:rPr>
        <w:t>0-</w:t>
      </w:r>
      <w:r w:rsidRPr="00B26D36">
        <w:rPr>
          <w:rFonts w:ascii="Arial" w:hAnsi="Arial"/>
          <w:sz w:val="19"/>
          <w:szCs w:val="19"/>
          <w:lang w:val="en-US"/>
        </w:rPr>
        <w:t>5</w:t>
      </w:r>
      <w:r>
        <w:rPr>
          <w:rFonts w:ascii="Arial" w:hAnsi="Arial"/>
          <w:sz w:val="19"/>
          <w:szCs w:val="19"/>
          <w:lang w:val="en-US"/>
        </w:rPr>
        <w:t>0</w:t>
      </w:r>
      <w:r w:rsidRPr="00B26D36">
        <w:rPr>
          <w:rFonts w:ascii="Arial" w:hAnsi="Arial"/>
          <w:sz w:val="19"/>
          <w:szCs w:val="19"/>
          <w:lang w:val="en-US"/>
        </w:rPr>
        <w:t>%).</w:t>
      </w:r>
    </w:p>
    <w:p w14:paraId="78F3F3D3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</w:rPr>
      </w:pPr>
    </w:p>
    <w:p w14:paraId="41DDD645" w14:textId="1CC495F3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>If you are</w:t>
      </w:r>
      <w:r w:rsidR="00CC1A19">
        <w:rPr>
          <w:rFonts w:ascii="Arial" w:hAnsi="Arial"/>
          <w:sz w:val="19"/>
          <w:szCs w:val="19"/>
          <w:lang w:val="en-US"/>
        </w:rPr>
        <w:t xml:space="preserve"> interested, please send your</w:t>
      </w:r>
      <w:r w:rsidRPr="00B26D36">
        <w:rPr>
          <w:rFonts w:ascii="Arial" w:hAnsi="Arial"/>
          <w:sz w:val="19"/>
          <w:szCs w:val="19"/>
          <w:lang w:val="en-US"/>
        </w:rPr>
        <w:t xml:space="preserve"> CV</w:t>
      </w:r>
      <w:r w:rsidR="00180165">
        <w:rPr>
          <w:rFonts w:ascii="Arial" w:hAnsi="Arial"/>
          <w:sz w:val="19"/>
          <w:szCs w:val="19"/>
          <w:lang w:val="en-US"/>
        </w:rPr>
        <w:t xml:space="preserve"> and</w:t>
      </w:r>
      <w:r w:rsidR="00CC1A19">
        <w:rPr>
          <w:rFonts w:ascii="Arial" w:hAnsi="Arial"/>
          <w:sz w:val="19"/>
          <w:szCs w:val="19"/>
          <w:lang w:val="en-US"/>
        </w:rPr>
        <w:t xml:space="preserve"> </w:t>
      </w:r>
      <w:r w:rsidR="00180165">
        <w:rPr>
          <w:rFonts w:ascii="Arial" w:hAnsi="Arial"/>
          <w:sz w:val="19"/>
          <w:szCs w:val="19"/>
          <w:lang w:val="en-US"/>
        </w:rPr>
        <w:t>diplomas (</w:t>
      </w:r>
      <w:r w:rsidRPr="00B26D36">
        <w:rPr>
          <w:rFonts w:ascii="Arial" w:hAnsi="Arial"/>
          <w:sz w:val="19"/>
          <w:szCs w:val="19"/>
          <w:lang w:val="en-US"/>
        </w:rPr>
        <w:t xml:space="preserve">including the courses you took and grades you obtained) by e-mail to: </w:t>
      </w:r>
      <w:hyperlink r:id="rId10">
        <w:r w:rsidR="00542775">
          <w:rPr>
            <w:rStyle w:val="Hyperlink"/>
            <w:rFonts w:ascii="Arial" w:hAnsi="Arial"/>
            <w:sz w:val="19"/>
            <w:szCs w:val="19"/>
            <w:lang w:val="en-US"/>
          </w:rPr>
          <w:t>jenny.surbeck</w:t>
        </w:r>
        <w:r w:rsidRPr="00B26D36">
          <w:rPr>
            <w:rStyle w:val="Hyperlink"/>
            <w:rFonts w:ascii="Arial" w:hAnsi="Arial"/>
            <w:sz w:val="19"/>
            <w:szCs w:val="19"/>
            <w:lang w:val="en-US"/>
          </w:rPr>
          <w:t>@wti.org</w:t>
        </w:r>
        <w:r w:rsidRPr="00B26D36">
          <w:rPr>
            <w:rStyle w:val="Hyperlink"/>
            <w:rFonts w:ascii="Arial" w:hAnsi="Arial"/>
            <w:color w:val="000000" w:themeColor="text1"/>
            <w:sz w:val="19"/>
            <w:szCs w:val="19"/>
            <w:u w:val="none"/>
            <w:lang w:val="en-US"/>
          </w:rPr>
          <w:t>.</w:t>
        </w:r>
      </w:hyperlink>
    </w:p>
    <w:p w14:paraId="7671EF34" w14:textId="77777777" w:rsid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</w:rPr>
      </w:pPr>
    </w:p>
    <w:p w14:paraId="0BF28B70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 xml:space="preserve">Manfred </w:t>
      </w:r>
      <w:proofErr w:type="spellStart"/>
      <w:r w:rsidRPr="00B26D36">
        <w:rPr>
          <w:rFonts w:ascii="Arial" w:hAnsi="Arial"/>
          <w:sz w:val="19"/>
          <w:szCs w:val="19"/>
          <w:lang w:val="en-US"/>
        </w:rPr>
        <w:t>Elsig</w:t>
      </w:r>
      <w:proofErr w:type="spellEnd"/>
    </w:p>
    <w:p w14:paraId="72DC10BD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>Professor of International Relations</w:t>
      </w:r>
    </w:p>
    <w:p w14:paraId="7F7B26AE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>University of Bern</w:t>
      </w:r>
    </w:p>
    <w:p w14:paraId="3287E383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proofErr w:type="spellStart"/>
      <w:r w:rsidRPr="00B26D36">
        <w:rPr>
          <w:rFonts w:ascii="Arial" w:hAnsi="Arial"/>
          <w:sz w:val="19"/>
          <w:szCs w:val="19"/>
          <w:lang w:val="en-US"/>
        </w:rPr>
        <w:t>Hallerstrasse</w:t>
      </w:r>
      <w:proofErr w:type="spellEnd"/>
      <w:r w:rsidRPr="00B26D36">
        <w:rPr>
          <w:rFonts w:ascii="Arial" w:hAnsi="Arial"/>
          <w:sz w:val="19"/>
          <w:szCs w:val="19"/>
          <w:lang w:val="en-US"/>
        </w:rPr>
        <w:t xml:space="preserve"> 6</w:t>
      </w:r>
    </w:p>
    <w:p w14:paraId="222FEDA3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>CH-3012 Bern</w:t>
      </w:r>
    </w:p>
    <w:p w14:paraId="23BC3FE9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 xml:space="preserve">Director NCCR Trade, </w:t>
      </w:r>
      <w:hyperlink r:id="rId11" w:history="1">
        <w:r w:rsidRPr="00B26D36">
          <w:rPr>
            <w:rStyle w:val="Hyperlink"/>
            <w:rFonts w:ascii="Arial" w:hAnsi="Arial"/>
            <w:sz w:val="19"/>
            <w:szCs w:val="19"/>
            <w:lang w:val="en-US"/>
          </w:rPr>
          <w:t>www.nccr-trade.org</w:t>
        </w:r>
      </w:hyperlink>
      <w:r w:rsidRPr="00B26D36">
        <w:rPr>
          <w:rFonts w:ascii="Arial" w:hAnsi="Arial"/>
          <w:sz w:val="19"/>
          <w:szCs w:val="19"/>
          <w:lang w:val="en-US"/>
        </w:rPr>
        <w:t xml:space="preserve"> </w:t>
      </w:r>
    </w:p>
    <w:p w14:paraId="07ECA23E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 xml:space="preserve">Deputy Managing Director WTI, </w:t>
      </w:r>
      <w:hyperlink r:id="rId12" w:history="1">
        <w:r w:rsidRPr="00B26D36">
          <w:rPr>
            <w:rStyle w:val="Hyperlink"/>
            <w:rFonts w:ascii="Arial" w:hAnsi="Arial"/>
            <w:sz w:val="19"/>
            <w:szCs w:val="19"/>
            <w:lang w:val="en-US"/>
          </w:rPr>
          <w:t>www.wti.org</w:t>
        </w:r>
      </w:hyperlink>
      <w:r w:rsidRPr="00B26D36">
        <w:rPr>
          <w:rFonts w:ascii="Arial" w:hAnsi="Arial"/>
          <w:sz w:val="19"/>
          <w:szCs w:val="19"/>
          <w:lang w:val="en-US"/>
        </w:rPr>
        <w:t xml:space="preserve"> </w:t>
      </w:r>
    </w:p>
    <w:p w14:paraId="1C18DAC6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 w:rsidRPr="00B26D36">
        <w:rPr>
          <w:rFonts w:ascii="Arial" w:hAnsi="Arial"/>
          <w:sz w:val="19"/>
          <w:szCs w:val="19"/>
          <w:lang w:val="en-US"/>
        </w:rPr>
        <w:t xml:space="preserve">Principal Investigator DESTA, </w:t>
      </w:r>
      <w:hyperlink r:id="rId13" w:history="1">
        <w:r w:rsidRPr="00B26D36">
          <w:rPr>
            <w:rStyle w:val="Hyperlink"/>
            <w:rFonts w:ascii="Arial" w:hAnsi="Arial"/>
            <w:sz w:val="19"/>
            <w:szCs w:val="19"/>
            <w:lang w:val="en-US"/>
          </w:rPr>
          <w:t>www.designoftradeagreements.org</w:t>
        </w:r>
      </w:hyperlink>
      <w:r w:rsidRPr="00B26D36">
        <w:rPr>
          <w:rFonts w:ascii="Arial" w:hAnsi="Arial"/>
          <w:sz w:val="19"/>
          <w:szCs w:val="19"/>
          <w:lang w:val="en-US"/>
        </w:rPr>
        <w:t xml:space="preserve"> </w:t>
      </w:r>
    </w:p>
    <w:p w14:paraId="008DA4E4" w14:textId="77777777" w:rsidR="00B26D36" w:rsidRP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54FB72D4" w14:textId="07F0FA9B" w:rsidR="00B26D36" w:rsidRDefault="00180165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lang w:val="en-US"/>
        </w:rPr>
        <w:t xml:space="preserve">Posted: 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Bern, </w:t>
      </w:r>
      <w:r>
        <w:rPr>
          <w:rFonts w:ascii="Arial" w:hAnsi="Arial"/>
          <w:sz w:val="19"/>
          <w:szCs w:val="19"/>
          <w:lang w:val="en-US"/>
        </w:rPr>
        <w:t>09</w:t>
      </w:r>
      <w:r w:rsidR="00B26D36" w:rsidRPr="00B26D36">
        <w:rPr>
          <w:rFonts w:ascii="Arial" w:hAnsi="Arial"/>
          <w:sz w:val="19"/>
          <w:szCs w:val="19"/>
          <w:lang w:val="en-US"/>
        </w:rPr>
        <w:t xml:space="preserve"> </w:t>
      </w:r>
      <w:r>
        <w:rPr>
          <w:rFonts w:ascii="Arial" w:hAnsi="Arial"/>
          <w:sz w:val="19"/>
          <w:szCs w:val="19"/>
          <w:lang w:val="en-US"/>
        </w:rPr>
        <w:t>February 2018</w:t>
      </w:r>
    </w:p>
    <w:p w14:paraId="42CAD3F1" w14:textId="137E8ACC" w:rsidR="00180165" w:rsidRDefault="00180165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lang w:val="en-US"/>
        </w:rPr>
        <w:t xml:space="preserve">Application Deadline: </w:t>
      </w:r>
      <w:r w:rsidR="00DC7726">
        <w:rPr>
          <w:rFonts w:ascii="Arial" w:hAnsi="Arial"/>
          <w:sz w:val="19"/>
          <w:szCs w:val="19"/>
          <w:lang w:val="en-US"/>
        </w:rPr>
        <w:t>25</w:t>
      </w:r>
      <w:r w:rsidR="00B16919">
        <w:rPr>
          <w:rFonts w:ascii="Arial" w:hAnsi="Arial"/>
          <w:sz w:val="19"/>
          <w:szCs w:val="19"/>
          <w:lang w:val="en-US"/>
        </w:rPr>
        <w:t xml:space="preserve"> February 2018</w:t>
      </w:r>
    </w:p>
    <w:p w14:paraId="4D710B1A" w14:textId="77777777" w:rsid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04C3D2D2" w14:textId="77777777" w:rsidR="00B26D36" w:rsidRDefault="00B26D36" w:rsidP="00CC1A19">
      <w:pPr>
        <w:spacing w:line="276" w:lineRule="auto"/>
        <w:jc w:val="both"/>
        <w:rPr>
          <w:rFonts w:ascii="Arial" w:hAnsi="Arial"/>
          <w:sz w:val="19"/>
          <w:szCs w:val="19"/>
          <w:lang w:val="en-US"/>
        </w:rPr>
      </w:pPr>
    </w:p>
    <w:p w14:paraId="4B80583D" w14:textId="5F8AFE5F" w:rsidR="00B506CB" w:rsidRPr="00B26D36" w:rsidRDefault="00B506CB" w:rsidP="00CC1A19">
      <w:pPr>
        <w:spacing w:line="276" w:lineRule="auto"/>
        <w:jc w:val="both"/>
        <w:rPr>
          <w:rFonts w:ascii="Arial" w:hAnsi="Arial"/>
          <w:sz w:val="19"/>
          <w:szCs w:val="19"/>
        </w:rPr>
      </w:pPr>
    </w:p>
    <w:sectPr w:rsidR="00B506CB" w:rsidRPr="00B26D36" w:rsidSect="00B506CB">
      <w:head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E090" w14:textId="77777777" w:rsidR="0049713C" w:rsidRDefault="0049713C" w:rsidP="00B26D36">
      <w:r>
        <w:separator/>
      </w:r>
    </w:p>
  </w:endnote>
  <w:endnote w:type="continuationSeparator" w:id="0">
    <w:p w14:paraId="544D5D95" w14:textId="77777777" w:rsidR="0049713C" w:rsidRDefault="0049713C" w:rsidP="00B2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90DAB" w14:textId="77777777" w:rsidR="0049713C" w:rsidRDefault="0049713C" w:rsidP="00B26D36">
      <w:r>
        <w:separator/>
      </w:r>
    </w:p>
  </w:footnote>
  <w:footnote w:type="continuationSeparator" w:id="0">
    <w:p w14:paraId="1A995C8D" w14:textId="77777777" w:rsidR="0049713C" w:rsidRDefault="0049713C" w:rsidP="00B26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71B9" w14:textId="57E1DF95" w:rsidR="0049713C" w:rsidRDefault="004971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4311A4" wp14:editId="349789B9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900978" cy="768568"/>
          <wp:effectExtent l="0" t="0" r="4445" b="0"/>
          <wp:wrapSquare wrapText="bothSides"/>
          <wp:docPr id="111" name="Picture 111" descr="W:\22 Communications\Logos\Newest WTI Logo\wti_logo-new_trans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22 Communications\Logos\Newest WTI Logo\wti_logo-new_trans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978" cy="768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36"/>
    <w:rsid w:val="00180165"/>
    <w:rsid w:val="003531F5"/>
    <w:rsid w:val="00456742"/>
    <w:rsid w:val="0049713C"/>
    <w:rsid w:val="004B2B52"/>
    <w:rsid w:val="00542775"/>
    <w:rsid w:val="00975E7A"/>
    <w:rsid w:val="00AE7EBA"/>
    <w:rsid w:val="00B16919"/>
    <w:rsid w:val="00B26D36"/>
    <w:rsid w:val="00B506CB"/>
    <w:rsid w:val="00CB3EB7"/>
    <w:rsid w:val="00CC1A19"/>
    <w:rsid w:val="00DC7726"/>
    <w:rsid w:val="00F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01D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3EB7"/>
    <w:pPr>
      <w:keepNext/>
      <w:keepLines/>
      <w:spacing w:before="600" w:after="120" w:line="276" w:lineRule="auto"/>
      <w:ind w:left="720"/>
      <w:contextualSpacing/>
      <w:outlineLvl w:val="0"/>
    </w:pPr>
    <w:rPr>
      <w:rFonts w:ascii="Arial" w:eastAsiaTheme="majorEastAsia" w:hAnsi="Arial" w:cs="Arial"/>
      <w:b/>
      <w:bCs/>
      <w:color w:val="000000" w:themeColor="text1"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742"/>
    <w:pPr>
      <w:keepNext/>
      <w:keepLines/>
      <w:spacing w:before="200" w:line="360" w:lineRule="auto"/>
      <w:ind w:left="709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6742"/>
    <w:rPr>
      <w:rFonts w:ascii="Times New Roman" w:eastAsiaTheme="majorEastAsia" w:hAnsi="Times New Roman" w:cstheme="majorBidi"/>
      <w:b/>
      <w:bCs/>
      <w:i/>
      <w:color w:val="000000" w:themeColor="text1"/>
      <w:sz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B3EB7"/>
    <w:rPr>
      <w:rFonts w:ascii="Arial" w:eastAsiaTheme="majorEastAsia" w:hAnsi="Arial" w:cs="Arial"/>
      <w:b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B26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6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3EB7"/>
    <w:pPr>
      <w:keepNext/>
      <w:keepLines/>
      <w:spacing w:before="600" w:after="120" w:line="276" w:lineRule="auto"/>
      <w:ind w:left="720"/>
      <w:contextualSpacing/>
      <w:outlineLvl w:val="0"/>
    </w:pPr>
    <w:rPr>
      <w:rFonts w:ascii="Arial" w:eastAsiaTheme="majorEastAsia" w:hAnsi="Arial" w:cs="Arial"/>
      <w:b/>
      <w:bCs/>
      <w:color w:val="000000" w:themeColor="text1"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742"/>
    <w:pPr>
      <w:keepNext/>
      <w:keepLines/>
      <w:spacing w:before="200" w:line="360" w:lineRule="auto"/>
      <w:ind w:left="709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6742"/>
    <w:rPr>
      <w:rFonts w:ascii="Times New Roman" w:eastAsiaTheme="majorEastAsia" w:hAnsi="Times New Roman" w:cstheme="majorBidi"/>
      <w:b/>
      <w:bCs/>
      <w:i/>
      <w:color w:val="000000" w:themeColor="text1"/>
      <w:sz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B3EB7"/>
    <w:rPr>
      <w:rFonts w:ascii="Arial" w:eastAsiaTheme="majorEastAsia" w:hAnsi="Arial" w:cs="Arial"/>
      <w:b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3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B26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D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cr-trade.org" TargetMode="External"/><Relationship Id="rId12" Type="http://schemas.openxmlformats.org/officeDocument/2006/relationships/hyperlink" Target="http://www.wti.org" TargetMode="External"/><Relationship Id="rId13" Type="http://schemas.openxmlformats.org/officeDocument/2006/relationships/hyperlink" Target="http://www.designoftradeagreements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ti.org/" TargetMode="External"/><Relationship Id="rId8" Type="http://schemas.openxmlformats.org/officeDocument/2006/relationships/hyperlink" Target="https://www.designoftradeagreements.org/" TargetMode="External"/><Relationship Id="rId9" Type="http://schemas.openxmlformats.org/officeDocument/2006/relationships/hyperlink" Target="https://snis.ch/project/diffusion-of-international-law/" TargetMode="External"/><Relationship Id="rId10" Type="http://schemas.openxmlformats.org/officeDocument/2006/relationships/hyperlink" Target="mailto:jenny.surbeck@w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Surbeck</dc:creator>
  <cp:keywords/>
  <dc:description/>
  <cp:lastModifiedBy>Jenny Surbeck</cp:lastModifiedBy>
  <cp:revision>5</cp:revision>
  <dcterms:created xsi:type="dcterms:W3CDTF">2018-02-08T16:58:00Z</dcterms:created>
  <dcterms:modified xsi:type="dcterms:W3CDTF">2018-02-09T14:02:00Z</dcterms:modified>
</cp:coreProperties>
</file>